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rPr>
          <w:color w:val="1F497D"/>
          <w:sz w:val="40"/>
        </w:rPr>
        <w:t>Operations Manual</w:t>
      </w:r>
    </w:p>
    <w:p>
      <w:pPr>
        <w:pStyle w:val="Heading1"/>
      </w:pPr>
      <w:r>
        <w:rPr>
          <w:color w:val="1F497D"/>
          <w:sz w:val="40"/>
        </w:rPr>
        <w:t>MCP Privileged Access Service</w:t>
      </w:r>
    </w:p>
    <w:p>
      <w:pPr>
        <w:spacing w:after="80"/>
      </w:pPr>
      <w:r>
        <w:rPr>
          <w:b/>
          <w:sz w:val="21"/>
        </w:rPr>
        <w:t>Version:</w:t>
      </w:r>
      <w:r>
        <w:rPr>
          <w:sz w:val="21"/>
        </w:rPr>
        <w:t xml:space="preserve"> 1.0</w:t>
      </w:r>
    </w:p>
    <w:p>
      <w:pPr>
        <w:spacing w:after="80"/>
      </w:pPr>
      <w:r>
        <w:rPr>
          <w:b/>
          <w:sz w:val="21"/>
        </w:rPr>
        <w:t>Date:</w:t>
      </w:r>
      <w:r>
        <w:rPr>
          <w:sz w:val="21"/>
        </w:rPr>
        <w:t xml:space="preserve"> 2026-03-28</w:t>
      </w:r>
    </w:p>
    <w:p>
      <w:pPr>
        <w:spacing w:after="80"/>
      </w:pPr>
      <w:r>
        <w:rPr>
          <w:b/>
          <w:sz w:val="21"/>
        </w:rPr>
        <w:t>Audience:</w:t>
      </w:r>
      <w:r>
        <w:rPr>
          <w:sz w:val="21"/>
        </w:rPr>
        <w:t xml:space="preserve"> System administrators, security engineers, DevOps teams</w:t>
      </w:r>
    </w:p>
    <w:p>
      <w:pPr>
        <w:pBdr>
          <w:bottom w:val="single" w:sz="6" w:space="1" w:color="2E74B5"/>
        </w:pBdr>
      </w:pPr>
    </w:p>
    <w:p>
      <w:pPr>
        <w:pStyle w:val="Heading2"/>
      </w:pPr>
      <w:r>
        <w:rPr>
          <w:color w:val="2E74B5"/>
          <w:sz w:val="30"/>
        </w:rPr>
        <w:t>Table of Contents</w:t>
      </w:r>
    </w:p>
    <w:p>
      <w:pPr>
        <w:pStyle w:val="ListNumber"/>
      </w:pPr>
      <w:r>
        <w:rPr>
          <w:sz w:val="20"/>
        </w:rPr>
        <w:t>[Prerequisites](#1-prerequisites)</w:t>
      </w:r>
    </w:p>
    <w:p>
      <w:pPr>
        <w:pStyle w:val="ListNumber"/>
      </w:pPr>
      <w:r>
        <w:rPr>
          <w:sz w:val="20"/>
        </w:rPr>
        <w:t>[CyberArk Prerequisites](#2-cyberark-prerequisites)</w:t>
      </w:r>
    </w:p>
    <w:p>
      <w:pPr>
        <w:pStyle w:val="ListNumber"/>
      </w:pPr>
      <w:r>
        <w:rPr>
          <w:sz w:val="20"/>
        </w:rPr>
        <w:t>[Installation — Bare Metal / VM](#3-installation--bare-metal--vm)</w:t>
      </w:r>
    </w:p>
    <w:p>
      <w:pPr>
        <w:pStyle w:val="ListNumber"/>
      </w:pPr>
      <w:r>
        <w:rPr>
          <w:sz w:val="20"/>
        </w:rPr>
        <w:t>[Installation — Docker](#4-installation--docker)</w:t>
      </w:r>
    </w:p>
    <w:p>
      <w:pPr>
        <w:pStyle w:val="ListNumber"/>
      </w:pPr>
      <w:r>
        <w:rPr>
          <w:sz w:val="20"/>
        </w:rPr>
        <w:t>[Configuration Walkthrough](#5-configuration-walkthrough)</w:t>
      </w:r>
    </w:p>
    <w:p>
      <w:pPr>
        <w:pStyle w:val="ListNumber"/>
      </w:pPr>
      <w:r>
        <w:rPr>
          <w:sz w:val="20"/>
        </w:rPr>
        <w:t>[SSH Host Key Setup](#6-ssh-host-key-setup)</w:t>
      </w:r>
    </w:p>
    <w:p>
      <w:pPr>
        <w:pStyle w:val="ListNumber"/>
      </w:pPr>
      <w:r>
        <w:rPr>
          <w:sz w:val="20"/>
        </w:rPr>
        <w:t>[Windows WinRM Setup](#7-windows-winrm-setup)</w:t>
      </w:r>
    </w:p>
    <w:p>
      <w:pPr>
        <w:pStyle w:val="ListNumber"/>
      </w:pPr>
      <w:r>
        <w:rPr>
          <w:sz w:val="20"/>
        </w:rPr>
        <w:t>[SQL Server ODBC Driver Setup](#8-sql-server-odbc-driver-setup)</w:t>
      </w:r>
    </w:p>
    <w:p>
      <w:pPr>
        <w:pStyle w:val="ListNumber"/>
      </w:pPr>
      <w:r>
        <w:rPr>
          <w:sz w:val="20"/>
        </w:rPr>
        <w:t>[Claude Code Integration](#9-claude-code-integration)</w:t>
      </w:r>
    </w:p>
    <w:p>
      <w:pPr>
        <w:pStyle w:val="ListNumber"/>
      </w:pPr>
      <w:r>
        <w:rPr>
          <w:sz w:val="20"/>
        </w:rPr>
        <w:t>[Usage Examples](#10-usage-examples)</w:t>
      </w:r>
    </w:p>
    <w:p>
      <w:pPr>
        <w:pStyle w:val="ListNumber"/>
      </w:pPr>
      <w:r>
        <w:rPr>
          <w:sz w:val="20"/>
        </w:rPr>
        <w:t>[Monitoring &amp; Log Events](#11-monitoring--log-events)</w:t>
      </w:r>
    </w:p>
    <w:p>
      <w:pPr>
        <w:pStyle w:val="ListNumber"/>
      </w:pPr>
      <w:r>
        <w:rPr>
          <w:sz w:val="20"/>
        </w:rPr>
        <w:t>[Troubleshooting Guide](#13-troubleshooting-guide)</w:t>
      </w:r>
    </w:p>
    <w:p>
      <w:pPr>
        <w:pStyle w:val="ListNumber"/>
      </w:pPr>
      <w:r>
        <w:rPr>
          <w:sz w:val="20"/>
        </w:rPr>
        <w:t>[Security Hardening Checklist](#14-security-hardening-checklist)</w:t>
      </w:r>
    </w:p>
    <w:p>
      <w:pPr>
        <w:pStyle w:val="ListNumber"/>
      </w:pPr>
      <w:r>
        <w:rPr>
          <w:sz w:val="20"/>
        </w:rPr>
        <w:t>[Backup &amp; Recovery](#15-backup--recovery)</w:t>
      </w:r>
    </w:p>
    <w:p>
      <w:pPr>
        <w:pStyle w:val="ListNumber"/>
      </w:pPr>
      <w:r>
        <w:rPr>
          <w:sz w:val="20"/>
        </w:rPr>
        <w:t>[Upgrade Procedure](#16-upgrade-procedure)</w:t>
      </w:r>
    </w:p>
    <w:p>
      <w:pPr>
        <w:pBdr>
          <w:bottom w:val="single" w:sz="6" w:space="1" w:color="2E74B5"/>
        </w:pBdr>
      </w:pPr>
    </w:p>
    <w:p>
      <w:pPr>
        <w:pStyle w:val="Heading2"/>
      </w:pPr>
      <w:r>
        <w:rPr>
          <w:color w:val="2E74B5"/>
          <w:sz w:val="30"/>
        </w:rPr>
        <w:t>1. Prerequisites</w:t>
      </w:r>
    </w:p>
    <w:p>
      <w:pPr>
        <w:pStyle w:val="Heading3"/>
      </w:pPr>
      <w:r>
        <w:rPr>
          <w:color w:val="1F78B4"/>
          <w:sz w:val="24"/>
        </w:rPr>
        <w:t>System requirements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928"/>
        <w:gridCol w:w="2928"/>
        <w:gridCol w:w="2928"/>
      </w:tblGrid>
      <w:tr>
        <w:tc>
          <w:tcPr>
            <w:tcW w:type="dxa" w:w="2928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Component</w:t>
            </w:r>
          </w:p>
        </w:tc>
        <w:tc>
          <w:tcPr>
            <w:tcW w:type="dxa" w:w="2928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Minimum</w:t>
            </w:r>
          </w:p>
        </w:tc>
        <w:tc>
          <w:tcPr>
            <w:tcW w:type="dxa" w:w="2928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Recommended</w:t>
            </w:r>
          </w:p>
        </w:tc>
      </w:tr>
      <w:tr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OS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Ubuntu 22.04 / RHEL 9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Ubuntu 22.04 LTS</w:t>
            </w:r>
          </w:p>
        </w:tc>
      </w:tr>
      <w:tr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CPU</w:t>
            </w:r>
          </w:p>
        </w:tc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1 vCPU</w:t>
            </w:r>
          </w:p>
        </w:tc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2 vCPU</w:t>
            </w:r>
          </w:p>
        </w:tc>
      </w:tr>
      <w:tr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RAM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512 MB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1 GB</w:t>
            </w:r>
          </w:p>
        </w:tc>
      </w:tr>
      <w:tr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Disk</w:t>
            </w:r>
          </w:p>
        </w:tc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2 GB</w:t>
            </w:r>
          </w:p>
        </w:tc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5 GB (for logs)</w:t>
            </w:r>
          </w:p>
        </w:tc>
      </w:tr>
      <w:tr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Python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3.11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3.11</w:t>
            </w:r>
          </w:p>
        </w:tc>
      </w:tr>
      <w:tr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Network</w:t>
            </w:r>
          </w:p>
        </w:tc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See firewall rules below</w:t>
            </w:r>
          </w:p>
        </w:tc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—</w:t>
            </w:r>
          </w:p>
        </w:tc>
      </w:tr>
    </w:tbl>
    <w:p/>
    <w:p>
      <w:pPr>
        <w:pStyle w:val="Heading3"/>
      </w:pPr>
      <w:r>
        <w:rPr>
          <w:color w:val="1F78B4"/>
          <w:sz w:val="24"/>
        </w:rPr>
        <w:t>Network access required (outbound from service host)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96"/>
        <w:gridCol w:w="2196"/>
        <w:gridCol w:w="2196"/>
        <w:gridCol w:w="2196"/>
      </w:tblGrid>
      <w:tr>
        <w:tc>
          <w:tcPr>
            <w:tcW w:type="dxa" w:w="2196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Destination</w:t>
            </w:r>
          </w:p>
        </w:tc>
        <w:tc>
          <w:tcPr>
            <w:tcW w:type="dxa" w:w="2196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Port</w:t>
            </w:r>
          </w:p>
        </w:tc>
        <w:tc>
          <w:tcPr>
            <w:tcW w:type="dxa" w:w="2196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Protocol</w:t>
            </w:r>
          </w:p>
        </w:tc>
        <w:tc>
          <w:tcPr>
            <w:tcW w:type="dxa" w:w="2196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Purpose</w:t>
            </w:r>
          </w:p>
        </w:tc>
      </w:tr>
      <w:tr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CyberArk CCP</w:t>
            </w:r>
          </w:p>
        </w:tc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443</w:t>
            </w:r>
          </w:p>
        </w:tc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HTTPS</w:t>
            </w:r>
          </w:p>
        </w:tc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Credential retrieval</w:t>
            </w:r>
          </w:p>
        </w:tc>
      </w:tr>
      <w:tr>
        <w:tc>
          <w:tcPr>
            <w:tcW w:type="dxa" w:w="2196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Linux target hosts</w:t>
            </w:r>
          </w:p>
        </w:tc>
        <w:tc>
          <w:tcPr>
            <w:tcW w:type="dxa" w:w="2196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22</w:t>
            </w:r>
          </w:p>
        </w:tc>
        <w:tc>
          <w:tcPr>
            <w:tcW w:type="dxa" w:w="2196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SSH</w:t>
            </w:r>
          </w:p>
        </w:tc>
        <w:tc>
          <w:tcPr>
            <w:tcW w:type="dxa" w:w="2196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ssh_execute` tool</w:t>
            </w:r>
          </w:p>
        </w:tc>
      </w:tr>
      <w:tr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Windows target hosts</w:t>
            </w:r>
          </w:p>
        </w:tc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5985 or 5986</w:t>
            </w:r>
          </w:p>
        </w:tc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HTTP/HTTPS</w:t>
            </w:r>
          </w:p>
        </w:tc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ps_execute` tool (WinRM)</w:t>
            </w:r>
          </w:p>
        </w:tc>
      </w:tr>
      <w:tr>
        <w:tc>
          <w:tcPr>
            <w:tcW w:type="dxa" w:w="2196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PostgreSQL servers</w:t>
            </w:r>
          </w:p>
        </w:tc>
        <w:tc>
          <w:tcPr>
            <w:tcW w:type="dxa" w:w="2196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5432</w:t>
            </w:r>
          </w:p>
        </w:tc>
        <w:tc>
          <w:tcPr>
            <w:tcW w:type="dxa" w:w="2196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TCP</w:t>
            </w:r>
          </w:p>
        </w:tc>
        <w:tc>
          <w:tcPr>
            <w:tcW w:type="dxa" w:w="2196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db_query` (postgres)</w:t>
            </w:r>
          </w:p>
        </w:tc>
      </w:tr>
      <w:tr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MySQL servers</w:t>
            </w:r>
          </w:p>
        </w:tc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3306</w:t>
            </w:r>
          </w:p>
        </w:tc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TCP</w:t>
            </w:r>
          </w:p>
        </w:tc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db_query` (mysql)</w:t>
            </w:r>
          </w:p>
        </w:tc>
      </w:tr>
      <w:tr>
        <w:tc>
          <w:tcPr>
            <w:tcW w:type="dxa" w:w="2196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SQL Server</w:t>
            </w:r>
          </w:p>
        </w:tc>
        <w:tc>
          <w:tcPr>
            <w:tcW w:type="dxa" w:w="2196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1433</w:t>
            </w:r>
          </w:p>
        </w:tc>
        <w:tc>
          <w:tcPr>
            <w:tcW w:type="dxa" w:w="2196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TCP</w:t>
            </w:r>
          </w:p>
        </w:tc>
        <w:tc>
          <w:tcPr>
            <w:tcW w:type="dxa" w:w="2196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db_query` (mssql)</w:t>
            </w:r>
          </w:p>
        </w:tc>
      </w:tr>
    </w:tbl>
    <w:p/>
    <w:p>
      <w:pPr>
        <w:pStyle w:val="Heading3"/>
      </w:pPr>
      <w:r>
        <w:rPr>
          <w:color w:val="1F78B4"/>
          <w:sz w:val="24"/>
        </w:rPr>
        <w:t>Network access required (inbound to service host)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96"/>
        <w:gridCol w:w="2196"/>
        <w:gridCol w:w="2196"/>
        <w:gridCol w:w="2196"/>
      </w:tblGrid>
      <w:tr>
        <w:tc>
          <w:tcPr>
            <w:tcW w:type="dxa" w:w="2196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Source</w:t>
            </w:r>
          </w:p>
        </w:tc>
        <w:tc>
          <w:tcPr>
            <w:tcW w:type="dxa" w:w="2196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Port</w:t>
            </w:r>
          </w:p>
        </w:tc>
        <w:tc>
          <w:tcPr>
            <w:tcW w:type="dxa" w:w="2196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Protocol</w:t>
            </w:r>
          </w:p>
        </w:tc>
        <w:tc>
          <w:tcPr>
            <w:tcW w:type="dxa" w:w="2196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Purpose</w:t>
            </w:r>
          </w:p>
        </w:tc>
      </w:tr>
      <w:tr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Claude Code clients</w:t>
            </w:r>
          </w:p>
        </w:tc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443</w:t>
            </w:r>
          </w:p>
        </w:tc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HTTPS</w:t>
            </w:r>
          </w:p>
        </w:tc>
        <w:tc>
          <w:tcPr>
            <w:tcW w:type="dxa" w:w="2196"/>
          </w:tcPr>
          <w:p>
            <w:pPr>
              <w:spacing w:before="40" w:after="40"/>
            </w:pPr>
            <w:r>
              <w:rPr>
                <w:sz w:val="18"/>
              </w:rPr>
              <w:t>MCP tool calls</w:t>
            </w:r>
          </w:p>
        </w:tc>
      </w:tr>
      <w:tr>
        <w:tc>
          <w:tcPr>
            <w:tcW w:type="dxa" w:w="2196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Load balancer / monitoring</w:t>
            </w:r>
          </w:p>
        </w:tc>
        <w:tc>
          <w:tcPr>
            <w:tcW w:type="dxa" w:w="2196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8443</w:t>
            </w:r>
          </w:p>
        </w:tc>
        <w:tc>
          <w:tcPr>
            <w:tcW w:type="dxa" w:w="2196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HTTP</w:t>
            </w:r>
          </w:p>
        </w:tc>
        <w:tc>
          <w:tcPr>
            <w:tcW w:type="dxa" w:w="2196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Health check (if no TLS termination)</w:t>
            </w:r>
          </w:p>
        </w:tc>
      </w:tr>
    </w:tbl>
    <w:p/>
    <w:p>
      <w:pPr>
        <w:pBdr>
          <w:bottom w:val="single" w:sz="6" w:space="1" w:color="2E74B5"/>
        </w:pBdr>
      </w:pPr>
    </w:p>
    <w:p>
      <w:pPr>
        <w:pStyle w:val="Heading2"/>
      </w:pPr>
      <w:r>
        <w:rPr>
          <w:color w:val="2E74B5"/>
          <w:sz w:val="30"/>
        </w:rPr>
        <w:t>2. CyberArk Prerequisites</w:t>
      </w:r>
    </w:p>
    <w:p>
      <w:pPr>
        <w:spacing w:after="80"/>
      </w:pPr>
      <w:r>
        <w:rPr>
          <w:sz w:val="21"/>
        </w:rPr>
        <w:t>Before deploying the service, complete the following in CyberArk.</w:t>
      </w:r>
    </w:p>
    <w:p>
      <w:pPr>
        <w:pStyle w:val="Heading3"/>
      </w:pPr>
      <w:r>
        <w:rPr>
          <w:color w:val="1F78B4"/>
          <w:sz w:val="24"/>
        </w:rPr>
        <w:t>2.1 Create an Application ID</w:t>
      </w:r>
    </w:p>
    <w:p>
      <w:pPr>
        <w:pStyle w:val="ListNumber"/>
      </w:pPr>
      <w:r>
        <w:rPr>
          <w:sz w:val="20"/>
        </w:rPr>
        <w:t xml:space="preserve">In PVWA, navigate to </w:t>
      </w:r>
      <w:r>
        <w:rPr>
          <w:b/>
          <w:sz w:val="20"/>
        </w:rPr>
        <w:t>Applications</w:t>
      </w:r>
      <w:r>
        <w:rPr>
          <w:sz w:val="20"/>
        </w:rPr>
        <w:t xml:space="preserve"> → </w:t>
      </w:r>
      <w:r>
        <w:rPr>
          <w:b/>
          <w:sz w:val="20"/>
        </w:rPr>
        <w:t>Add Application</w:t>
      </w:r>
    </w:p>
    <w:p>
      <w:pPr>
        <w:pStyle w:val="ListNumber"/>
      </w:pPr>
      <w:r>
        <w:rPr>
          <w:sz w:val="20"/>
        </w:rPr>
        <w:t xml:space="preserve">Set the application name to </w:t>
      </w:r>
      <w:r>
        <w:rPr>
          <w:rFonts w:ascii="Courier New" w:hAnsi="Courier New"/>
          <w:color w:val="C0392B"/>
          <w:sz w:val="20"/>
        </w:rPr>
        <w:t>MCP-Privileged-Service</w:t>
      </w:r>
      <w:r>
        <w:rPr>
          <w:sz w:val="20"/>
        </w:rPr>
        <w:t xml:space="preserve"> (or your chosen value)</w:t>
      </w:r>
    </w:p>
    <w:p>
      <w:pPr>
        <w:pStyle w:val="ListNumber"/>
      </w:pPr>
      <w:r>
        <w:rPr>
          <w:sz w:val="20"/>
        </w:rPr>
        <w:t xml:space="preserve">Under </w:t>
      </w:r>
      <w:r>
        <w:rPr>
          <w:b/>
          <w:sz w:val="20"/>
        </w:rPr>
        <w:t>Authentication</w:t>
      </w:r>
      <w:r>
        <w:rPr>
          <w:sz w:val="20"/>
        </w:rPr>
        <w:t xml:space="preserve">, add the service host's IP address to the </w:t>
      </w:r>
      <w:r>
        <w:rPr>
          <w:b/>
          <w:sz w:val="20"/>
        </w:rPr>
        <w:t>Allowed Machines</w:t>
      </w:r>
      <w:r>
        <w:rPr>
          <w:sz w:val="20"/>
        </w:rPr>
        <w:t xml:space="preserve"> list</w:t>
      </w:r>
    </w:p>
    <w:p>
      <w:pPr>
        <w:pStyle w:val="ListNumber"/>
      </w:pPr>
      <w:r>
        <w:rPr>
          <w:sz w:val="20"/>
        </w:rPr>
        <w:t>Save</w:t>
      </w:r>
    </w:p>
    <w:p>
      <w:pPr>
        <w:pStyle w:val="Heading3"/>
      </w:pPr>
      <w:r>
        <w:rPr>
          <w:color w:val="1F78B4"/>
          <w:sz w:val="24"/>
        </w:rPr>
        <w:t>2.2 Grant access to Safes</w:t>
      </w:r>
    </w:p>
    <w:p>
      <w:pPr>
        <w:spacing w:after="80"/>
      </w:pPr>
      <w:r>
        <w:rPr>
          <w:sz w:val="21"/>
        </w:rPr>
        <w:t>For each Safe containing credentials the service needs to retrieve:</w:t>
      </w:r>
    </w:p>
    <w:p>
      <w:pPr>
        <w:pStyle w:val="ListNumber"/>
      </w:pPr>
      <w:r>
        <w:rPr>
          <w:sz w:val="20"/>
        </w:rPr>
        <w:t xml:space="preserve">Navigate to the Safe → </w:t>
      </w:r>
      <w:r>
        <w:rPr>
          <w:b/>
          <w:sz w:val="20"/>
        </w:rPr>
        <w:t>Members</w:t>
      </w:r>
      <w:r>
        <w:rPr>
          <w:sz w:val="20"/>
        </w:rPr>
        <w:t xml:space="preserve"> → </w:t>
      </w:r>
      <w:r>
        <w:rPr>
          <w:b/>
          <w:sz w:val="20"/>
        </w:rPr>
        <w:t>Add Member</w:t>
      </w:r>
    </w:p>
    <w:p>
      <w:pPr>
        <w:pStyle w:val="ListNumber"/>
      </w:pPr>
      <w:r>
        <w:rPr>
          <w:sz w:val="20"/>
        </w:rPr>
        <w:t xml:space="preserve">Add </w:t>
      </w:r>
      <w:r>
        <w:rPr>
          <w:rFonts w:ascii="Courier New" w:hAnsi="Courier New"/>
          <w:color w:val="C0392B"/>
          <w:sz w:val="20"/>
        </w:rPr>
        <w:t>MCP-Privileged-Service</w:t>
      </w:r>
      <w:r>
        <w:rPr>
          <w:sz w:val="20"/>
        </w:rPr>
        <w:t xml:space="preserve"> (the Application ID)</w:t>
      </w:r>
    </w:p>
    <w:p>
      <w:pPr>
        <w:pStyle w:val="ListNumber"/>
      </w:pPr>
      <w:r>
        <w:rPr>
          <w:sz w:val="20"/>
        </w:rPr>
        <w:t xml:space="preserve">Grant permissions: </w:t>
      </w:r>
      <w:r>
        <w:rPr>
          <w:b/>
          <w:sz w:val="20"/>
        </w:rPr>
        <w:t>Retrieve accounts</w:t>
      </w:r>
      <w:r>
        <w:rPr>
          <w:sz w:val="20"/>
        </w:rPr>
        <w:t xml:space="preserve"> (minimum)</w:t>
      </w:r>
    </w:p>
    <w:p>
      <w:pPr>
        <w:pStyle w:val="ListNumber"/>
      </w:pPr>
      <w:r>
        <w:rPr>
          <w:sz w:val="20"/>
        </w:rPr>
        <w:t xml:space="preserve">Do </w:t>
      </w:r>
      <w:r>
        <w:rPr>
          <w:b/>
          <w:sz w:val="20"/>
        </w:rPr>
        <w:t>NOT</w:t>
      </w:r>
      <w:r>
        <w:rPr>
          <w:sz w:val="20"/>
        </w:rPr>
        <w:t xml:space="preserve"> grant: Add, Update, Delete, Manage — principle of least privilege</w:t>
      </w:r>
    </w:p>
    <w:p>
      <w:pPr>
        <w:pStyle w:val="Heading3"/>
      </w:pPr>
      <w:r>
        <w:rPr>
          <w:color w:val="1F78B4"/>
          <w:sz w:val="24"/>
        </w:rPr>
        <w:t>2.3 Verify CCP is reachable</w:t>
      </w:r>
    </w:p>
    <w:p>
      <w:pPr>
        <w:spacing w:after="80"/>
      </w:pPr>
      <w:r>
        <w:rPr>
          <w:sz w:val="21"/>
        </w:rPr>
        <w:t>From the service host: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curl -k "https://cyberark.internal/AIMWebService/api/Accounts?AppID=MCP-Privileged-Service&amp;Safe=TEST&amp;Object=TEST-obj"</w:t>
      </w:r>
    </w:p>
    <w:p>
      <w:pPr>
        <w:spacing w:after="80"/>
      </w:pPr>
      <w:r>
        <w:rPr>
          <w:sz w:val="21"/>
        </w:rPr>
        <w:t>Expected responses:</w:t>
      </w:r>
    </w:p>
    <w:p>
      <w:pPr>
        <w:pStyle w:val="ListBullet"/>
      </w:pPr>
      <w:r>
        <w:rPr>
          <w:sz w:val="20"/>
        </w:rPr>
        <w:t>HTTP 200 — credential returned (safe and object exist)</w:t>
      </w:r>
    </w:p>
    <w:p>
      <w:pPr>
        <w:pStyle w:val="ListBullet"/>
      </w:pPr>
      <w:r>
        <w:rPr>
          <w:sz w:val="20"/>
        </w:rPr>
        <w:t xml:space="preserve">HTTP 404 </w:t>
      </w:r>
      <w:r>
        <w:rPr>
          <w:rFonts w:ascii="Courier New" w:hAnsi="Courier New"/>
          <w:color w:val="C0392B"/>
          <w:sz w:val="20"/>
        </w:rPr>
        <w:t>APPAP007E</w:t>
      </w:r>
      <w:r>
        <w:rPr>
          <w:sz w:val="20"/>
        </w:rPr>
        <w:t xml:space="preserve"> — AppID valid but object not found (CCP is reachable and trusted)</w:t>
      </w:r>
    </w:p>
    <w:p>
      <w:pPr>
        <w:pStyle w:val="ListBullet"/>
      </w:pPr>
      <w:r>
        <w:rPr>
          <w:sz w:val="20"/>
        </w:rPr>
        <w:t xml:space="preserve">HTTP 403 </w:t>
      </w:r>
      <w:r>
        <w:rPr>
          <w:rFonts w:ascii="Courier New" w:hAnsi="Courier New"/>
          <w:color w:val="C0392B"/>
          <w:sz w:val="20"/>
        </w:rPr>
        <w:t>APPAP006E</w:t>
      </w:r>
      <w:r>
        <w:rPr>
          <w:sz w:val="20"/>
        </w:rPr>
        <w:t xml:space="preserve"> — IP not in allowlist (add the service host IP to CyberArk)</w:t>
      </w:r>
    </w:p>
    <w:p>
      <w:pPr>
        <w:pStyle w:val="ListBullet"/>
      </w:pPr>
      <w:r>
        <w:rPr>
          <w:sz w:val="20"/>
        </w:rPr>
        <w:t>Connection refused — CCP URL is wrong or firewall is blocking</w:t>
      </w:r>
    </w:p>
    <w:p>
      <w:pPr>
        <w:pStyle w:val="Heading3"/>
      </w:pPr>
      <w:r>
        <w:rPr>
          <w:color w:val="1F78B4"/>
          <w:sz w:val="24"/>
        </w:rPr>
        <w:t>2.4 (Future) mTLS — Export client certificate</w:t>
      </w:r>
    </w:p>
    <w:p>
      <w:pPr>
        <w:pStyle w:val="ListNumber"/>
      </w:pPr>
      <w:r>
        <w:rPr>
          <w:sz w:val="20"/>
        </w:rPr>
        <w:t>In CyberArk, generate or import a client certificate for the AppID</w:t>
      </w:r>
    </w:p>
    <w:p>
      <w:pPr>
        <w:pStyle w:val="ListNumber"/>
      </w:pPr>
      <w:r>
        <w:rPr>
          <w:sz w:val="20"/>
        </w:rPr>
        <w:t>Export as PFX with a strong password</w:t>
      </w:r>
    </w:p>
    <w:p>
      <w:pPr>
        <w:pStyle w:val="ListNumber"/>
      </w:pPr>
      <w:r>
        <w:rPr>
          <w:sz w:val="20"/>
        </w:rPr>
        <w:t xml:space="preserve">Copy the PFX file to the service host at a path like </w:t>
      </w:r>
      <w:r>
        <w:rPr>
          <w:rFonts w:ascii="Courier New" w:hAnsi="Courier New"/>
          <w:color w:val="C0392B"/>
          <w:sz w:val="20"/>
        </w:rPr>
        <w:t>/app/certs/mcp.pfx</w:t>
      </w:r>
    </w:p>
    <w:p>
      <w:pPr>
        <w:pStyle w:val="ListNumber"/>
      </w:pPr>
      <w:r>
        <w:rPr>
          <w:sz w:val="20"/>
        </w:rPr>
        <w:t xml:space="preserve">Set </w:t>
      </w:r>
      <w:r>
        <w:rPr>
          <w:rFonts w:ascii="Courier New" w:hAnsi="Courier New"/>
          <w:color w:val="C0392B"/>
          <w:sz w:val="20"/>
        </w:rPr>
        <w:t>chmod 400 /app/certs/mcp.pfx</w:t>
      </w:r>
    </w:p>
    <w:p>
      <w:pPr>
        <w:pStyle w:val="ListNumber"/>
      </w:pPr>
      <w:r>
        <w:rPr>
          <w:sz w:val="20"/>
        </w:rPr>
        <w:t xml:space="preserve">Set </w:t>
      </w:r>
      <w:r>
        <w:rPr>
          <w:rFonts w:ascii="Courier New" w:hAnsi="Courier New"/>
          <w:color w:val="C0392B"/>
          <w:sz w:val="20"/>
        </w:rPr>
        <w:t>CYBERARK_CERT_PFX_PATH=/app/certs/mcp.pfx</w:t>
      </w:r>
      <w:r>
        <w:rPr>
          <w:sz w:val="20"/>
        </w:rPr>
        <w:t xml:space="preserve"> and </w:t>
      </w:r>
      <w:r>
        <w:rPr>
          <w:rFonts w:ascii="Courier New" w:hAnsi="Courier New"/>
          <w:color w:val="C0392B"/>
          <w:sz w:val="20"/>
        </w:rPr>
        <w:t>CYBERARK_CERT_PFX_PASSWORD=&lt;password&gt;</w:t>
      </w:r>
      <w:r>
        <w:rPr>
          <w:sz w:val="20"/>
        </w:rPr>
        <w:t xml:space="preserve"> in </w:t>
      </w:r>
      <w:r>
        <w:rPr>
          <w:rFonts w:ascii="Courier New" w:hAnsi="Courier New"/>
          <w:color w:val="C0392B"/>
          <w:sz w:val="20"/>
        </w:rPr>
        <w:t>.env</w:t>
      </w:r>
    </w:p>
    <w:p>
      <w:pPr>
        <w:pBdr>
          <w:bottom w:val="single" w:sz="6" w:space="1" w:color="2E74B5"/>
        </w:pBdr>
      </w:pPr>
    </w:p>
    <w:p>
      <w:pPr>
        <w:pStyle w:val="Heading2"/>
      </w:pPr>
      <w:r>
        <w:rPr>
          <w:color w:val="2E74B5"/>
          <w:sz w:val="30"/>
        </w:rPr>
        <w:t>3. Installation — Bare Metal / VM</w:t>
      </w:r>
    </w:p>
    <w:p>
      <w:pPr>
        <w:pStyle w:val="Heading3"/>
      </w:pPr>
      <w:r>
        <w:rPr>
          <w:color w:val="1F78B4"/>
          <w:sz w:val="24"/>
        </w:rPr>
        <w:t>3.1 System packages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sudo apt-get update</w:t>
        <w:br/>
        <w:t>sudo apt-get install -y python3.11 python3.11-venv python3.11-dev \</w:t>
        <w:br/>
        <w:t xml:space="preserve">    unixodbc unixodbc-dev ca-certificates</w:t>
      </w:r>
    </w:p>
    <w:p>
      <w:pPr>
        <w:spacing w:after="80"/>
      </w:pPr>
      <w:r>
        <w:rPr>
          <w:sz w:val="21"/>
        </w:rPr>
        <w:t>For SQL Server support (optional):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# Add Microsoft repository</w:t>
        <w:br/>
        <w:t>curl https://packages.microsoft.com/keys/microsoft.asc | sudo apt-key add -</w:t>
        <w:br/>
        <w:t>curl https://packages.microsoft.com/config/ubuntu/22.04/prod.list \</w:t>
        <w:br/>
        <w:t xml:space="preserve">    | sudo tee /etc/apt/sources.list.d/mssql-release.list</w:t>
        <w:br/>
        <w:t>sudo apt-get update</w:t>
        <w:br/>
        <w:t>sudo ACCEPT_EULA=Y apt-get install -y msodbcsql18</w:t>
      </w:r>
    </w:p>
    <w:p>
      <w:pPr>
        <w:pStyle w:val="Heading3"/>
      </w:pPr>
      <w:r>
        <w:rPr>
          <w:color w:val="1F78B4"/>
          <w:sz w:val="24"/>
        </w:rPr>
        <w:t>3.2 Create service user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sudo useradd --system --no-create-home --shell /usr/sbin/nologin mcpuser</w:t>
        <w:br/>
        <w:t>sudo mkdir -p /opt/mcp-privileged /opt/mcp-privileged/certs</w:t>
        <w:br/>
        <w:t>sudo chown mcpuser:mcpuser /opt/mcp-privileged</w:t>
      </w:r>
    </w:p>
    <w:p>
      <w:pPr>
        <w:pStyle w:val="Heading3"/>
      </w:pPr>
      <w:r>
        <w:rPr>
          <w:color w:val="1F78B4"/>
          <w:sz w:val="24"/>
        </w:rPr>
        <w:t>3.3 Install the package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cd /opt/mcp-privileged</w:t>
        <w:br/>
        <w:br/>
        <w:t># Create and activate virtualenv</w:t>
        <w:br/>
        <w:t>python3.11 -m venv .venv</w:t>
        <w:br/>
        <w:t>source .venv/bin/activate</w:t>
        <w:br/>
        <w:br/>
        <w:t># Clone or copy source</w:t>
        <w:br/>
        <w:t># (assuming source is in /tmp/MCP_CyberArk)</w:t>
        <w:br/>
        <w:t>pip install /tmp/MCP_CyberArk</w:t>
        <w:br/>
        <w:br/>
        <w:t># Verify</w:t>
        <w:br/>
        <w:t>mcp-privileged --help</w:t>
      </w:r>
    </w:p>
    <w:p>
      <w:pPr>
        <w:pStyle w:val="Heading3"/>
      </w:pPr>
      <w:r>
        <w:rPr>
          <w:color w:val="1F78B4"/>
          <w:sz w:val="24"/>
        </w:rPr>
        <w:t>3.4 Configure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cp /tmp/MCP_CyberArk/.env.example /opt/mcp-privileged/.env</w:t>
        <w:br/>
        <w:t>chmod 600 /opt/mcp-privileged/.env</w:t>
        <w:br/>
        <w:t>nano /opt/mcp-privileged/.env</w:t>
        <w:br/>
        <w:t># Edit values — see Section 5</w:t>
      </w:r>
    </w:p>
    <w:p>
      <w:pPr>
        <w:pStyle w:val="Heading3"/>
      </w:pPr>
      <w:r>
        <w:rPr>
          <w:color w:val="1F78B4"/>
          <w:sz w:val="24"/>
        </w:rPr>
        <w:t>3.5 Configure SSH known_hosts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# Pre-populate known_hosts for all SSH target hosts:</w:t>
        <w:br/>
        <w:t>sudo -u mcpuser ssh-keyscan linux01.internal linux02.internal &gt;&gt; \</w:t>
        <w:br/>
        <w:t xml:space="preserve">    /home/mcpuser/.ssh/known_hosts 2&gt;/dev/null</w:t>
        <w:br/>
        <w:t># Or set SSH_KNOWN_HOSTS=/etc/ssh/known_hosts and populate there</w:t>
      </w:r>
    </w:p>
    <w:p>
      <w:pPr>
        <w:pStyle w:val="Heading3"/>
      </w:pPr>
      <w:r>
        <w:rPr>
          <w:color w:val="1F78B4"/>
          <w:sz w:val="24"/>
        </w:rPr>
        <w:t>3.6 Create systemd service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sudo tee /etc/systemd/system/mcp-privileged.service &gt; /dev/null &lt;&lt;'EOF'</w:t>
        <w:br/>
        <w:t>[Unit]</w:t>
        <w:br/>
        <w:t>Description=MCP Privileged Access Service</w:t>
        <w:br/>
        <w:t>After=network-online.target</w:t>
        <w:br/>
        <w:t>Wants=network-online.target</w:t>
        <w:br/>
        <w:br/>
        <w:t>[Service]</w:t>
        <w:br/>
        <w:t>Type=simple</w:t>
        <w:br/>
        <w:t>User=mcpuser</w:t>
        <w:br/>
        <w:t>Group=mcpuser</w:t>
        <w:br/>
        <w:t>WorkingDirectory=/opt/mcp-privileged</w:t>
        <w:br/>
        <w:t>EnvironmentFile=/opt/mcp-privileged/.env</w:t>
        <w:br/>
        <w:t>ExecStart=/opt/mcp-privileged/.venv/bin/mcp-privileged</w:t>
        <w:br/>
        <w:t>Restart=on-failure</w:t>
        <w:br/>
        <w:t>RestartSec=5s</w:t>
        <w:br/>
        <w:br/>
        <w:t># Security hardening</w:t>
        <w:br/>
        <w:t>NoNewPrivileges=yes</w:t>
        <w:br/>
        <w:t>PrivateTmp=yes</w:t>
        <w:br/>
        <w:t>ProtectSystem=strict</w:t>
        <w:br/>
        <w:t>ReadWritePaths=/opt/mcp-privileged</w:t>
        <w:br/>
        <w:t>CapabilityBoundingSet=</w:t>
        <w:br/>
        <w:br/>
        <w:t>[Install]</w:t>
        <w:br/>
        <w:t>WantedBy=multi-user.target</w:t>
        <w:br/>
        <w:t>EOF</w:t>
        <w:br/>
        <w:br/>
        <w:t>sudo systemctl daemon-reload</w:t>
        <w:br/>
        <w:t>sudo systemctl enable mcp-privileged</w:t>
        <w:br/>
        <w:t>sudo systemctl start mcp-privileged</w:t>
        <w:br/>
        <w:t>sudo systemctl status mcp-privileged</w:t>
      </w:r>
    </w:p>
    <w:p>
      <w:pPr>
        <w:pStyle w:val="Heading3"/>
      </w:pPr>
      <w:r>
        <w:rPr>
          <w:color w:val="1F78B4"/>
          <w:sz w:val="24"/>
        </w:rPr>
        <w:t>3.7 Reverse proxy (nginx)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# /etc/nginx/sites-available/mcp-privileged</w:t>
        <w:br/>
        <w:t>server {</w:t>
        <w:br/>
        <w:t xml:space="preserve">    listen 443 ssl;</w:t>
        <w:br/>
        <w:t xml:space="preserve">    server_name mcp.yourcompany.internal;</w:t>
        <w:br/>
        <w:br/>
        <w:t xml:space="preserve">    ssl_certificate     /etc/ssl/certs/mcp.crt;</w:t>
        <w:br/>
        <w:t xml:space="preserve">    ssl_certificate_key /etc/ssl/private/mcp.key;</w:t>
        <w:br/>
        <w:t xml:space="preserve">    ssl_protocols       TLSv1.2 TLSv1.3;</w:t>
        <w:br/>
        <w:t xml:space="preserve">    ssl_ciphers         HIGH:!aNULL:!MD5;</w:t>
        <w:br/>
        <w:br/>
        <w:t xml:space="preserve">    # Restrict to Claude Code client IPs (replace with real IPs)</w:t>
        <w:br/>
        <w:t xml:space="preserve">    allow 10.0.0.0/24;</w:t>
        <w:br/>
        <w:t xml:space="preserve">    deny  all;</w:t>
        <w:br/>
        <w:br/>
        <w:t xml:space="preserve">    location / {</w:t>
        <w:br/>
        <w:t xml:space="preserve">        proxy_pass         http://127.0.0.1:8443;</w:t>
        <w:br/>
        <w:t xml:space="preserve">        proxy_set_header   X-Forwarded-For $remote_addr;</w:t>
        <w:br/>
        <w:t xml:space="preserve">        proxy_set_header   Host $host;</w:t>
        <w:br/>
        <w:t xml:space="preserve">        proxy_read_timeout 120s;</w:t>
        <w:br/>
        <w:t xml:space="preserve">    }</w:t>
        <w:br/>
        <w:t>}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sudo ln -s /etc/nginx/sites-available/mcp-privileged /etc/nginx/sites-enabled/</w:t>
        <w:br/>
        <w:t>sudo nginx -t &amp;&amp; sudo systemctl reload nginx</w:t>
      </w:r>
    </w:p>
    <w:p>
      <w:pPr>
        <w:pBdr>
          <w:bottom w:val="single" w:sz="6" w:space="1" w:color="2E74B5"/>
        </w:pBdr>
      </w:pPr>
    </w:p>
    <w:p>
      <w:pPr>
        <w:pStyle w:val="Heading2"/>
      </w:pPr>
      <w:r>
        <w:rPr>
          <w:color w:val="2E74B5"/>
          <w:sz w:val="30"/>
        </w:rPr>
        <w:t>4. Installation — Docker</w:t>
      </w:r>
    </w:p>
    <w:p>
      <w:pPr>
        <w:pStyle w:val="Heading3"/>
      </w:pPr>
      <w:r>
        <w:rPr>
          <w:color w:val="1F78B4"/>
          <w:sz w:val="24"/>
        </w:rPr>
        <w:t>4.1 Build the image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cd /path/to/MCP_CyberArk</w:t>
        <w:br/>
        <w:t>docker build -t mcp-privileged:1.0 .</w:t>
      </w:r>
    </w:p>
    <w:p>
      <w:pPr>
        <w:pStyle w:val="Heading3"/>
      </w:pPr>
      <w:r>
        <w:rPr>
          <w:color w:val="1F78B4"/>
          <w:sz w:val="24"/>
        </w:rPr>
        <w:t>4.2 Create .env file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cp .env.example .env</w:t>
        <w:br/>
        <w:t>chmod 600 .env</w:t>
        <w:br/>
        <w:t># Edit .env with your values</w:t>
      </w:r>
    </w:p>
    <w:p>
      <w:pPr>
        <w:pStyle w:val="Heading3"/>
      </w:pPr>
      <w:r>
        <w:rPr>
          <w:color w:val="1F78B4"/>
          <w:sz w:val="24"/>
        </w:rPr>
        <w:t>4.3 Run with Docker Compose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# Service only</w:t>
        <w:br/>
        <w:t>docker compose up -d mcp-privileged</w:t>
        <w:br/>
        <w:br/>
        <w:t># Service + test databases (for integration testing)</w:t>
        <w:br/>
        <w:t>docker compose --profile db up -d</w:t>
      </w:r>
    </w:p>
    <w:p>
      <w:pPr>
        <w:pStyle w:val="Heading3"/>
      </w:pPr>
      <w:r>
        <w:rPr>
          <w:color w:val="1F78B4"/>
          <w:sz w:val="24"/>
        </w:rPr>
        <w:t>4.4 Run with Docker (direct)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docker run -d \</w:t>
        <w:br/>
        <w:t xml:space="preserve">  --name mcp-privileged \</w:t>
        <w:br/>
        <w:t xml:space="preserve">  --restart unless-stopped \</w:t>
        <w:br/>
        <w:t xml:space="preserve">  -p 8443:8443 \</w:t>
        <w:br/>
        <w:t xml:space="preserve">  --env-file .env \</w:t>
        <w:br/>
        <w:t xml:space="preserve">  -v "$(pwd)/certs:/app/certs:ro" \</w:t>
        <w:br/>
        <w:t xml:space="preserve">  mcp-privileged:1.0</w:t>
      </w:r>
    </w:p>
    <w:p>
      <w:pPr>
        <w:pStyle w:val="Heading3"/>
      </w:pPr>
      <w:r>
        <w:rPr>
          <w:color w:val="1F78B4"/>
          <w:sz w:val="24"/>
        </w:rPr>
        <w:t>4.5 View logs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docker logs -f mcp-privileged</w:t>
      </w:r>
    </w:p>
    <w:p>
      <w:pPr>
        <w:pBdr>
          <w:bottom w:val="single" w:sz="6" w:space="1" w:color="2E74B5"/>
        </w:pBdr>
      </w:pPr>
    </w:p>
    <w:p>
      <w:pPr>
        <w:pStyle w:val="Heading2"/>
      </w:pPr>
      <w:r>
        <w:rPr>
          <w:color w:val="2E74B5"/>
          <w:sz w:val="30"/>
        </w:rPr>
        <w:t>5. Configuration Walkthrough</w:t>
      </w:r>
    </w:p>
    <w:p>
      <w:pPr>
        <w:spacing w:after="80"/>
      </w:pPr>
      <w:r>
        <w:rPr>
          <w:sz w:val="21"/>
        </w:rPr>
        <w:t xml:space="preserve">Copy </w:t>
      </w:r>
      <w:r>
        <w:rPr>
          <w:rFonts w:ascii="Courier New" w:hAnsi="Courier New"/>
          <w:color w:val="C0392B"/>
          <w:sz w:val="21"/>
        </w:rPr>
        <w:t>.env.example</w:t>
      </w:r>
      <w:r>
        <w:rPr>
          <w:sz w:val="21"/>
        </w:rPr>
        <w:t xml:space="preserve"> to </w:t>
      </w:r>
      <w:r>
        <w:rPr>
          <w:rFonts w:ascii="Courier New" w:hAnsi="Courier New"/>
          <w:color w:val="C0392B"/>
          <w:sz w:val="21"/>
        </w:rPr>
        <w:t>.env</w:t>
      </w:r>
      <w:r>
        <w:rPr>
          <w:sz w:val="21"/>
        </w:rPr>
        <w:t xml:space="preserve"> and set each value:</w:t>
      </w:r>
    </w:p>
    <w:p>
      <w:pPr>
        <w:pStyle w:val="Heading3"/>
      </w:pPr>
      <w:r>
        <w:rPr>
          <w:color w:val="1F78B4"/>
          <w:sz w:val="24"/>
        </w:rPr>
        <w:t>Mandatory values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# API keys — comma-separated, no spaces around commas</w:t>
        <w:br/>
        <w:t># Generate with: python3 -c "import secrets; print(secrets.token_hex(32))"</w:t>
        <w:br/>
        <w:t>MCP_API_KEYS=abc123def456...,xyz789uvw012...</w:t>
        <w:br/>
        <w:br/>
        <w:t># CyberArk CCP URL — the full REST endpoint</w:t>
        <w:br/>
        <w:t>CYBERARK_CCP_URL=https://cyberark.yourcompany.internal/AIMWebService/api/Accounts</w:t>
        <w:br/>
        <w:br/>
        <w:t># AppID registered in CyberArk (must match exactly — case-sensitive)</w:t>
        <w:br/>
        <w:t>CYBERARK_APP_ID=MCP-Privileged-Service</w:t>
      </w:r>
    </w:p>
    <w:p>
      <w:pPr>
        <w:pStyle w:val="Heading3"/>
      </w:pPr>
      <w:r>
        <w:rPr>
          <w:color w:val="1F78B4"/>
          <w:sz w:val="24"/>
        </w:rPr>
        <w:t>TLS verification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# Option 1: Use system CAs (default — works if CyberArk cert is signed by a trusted CA)</w:t>
        <w:br/>
        <w:t>CYBERARK_VERIFY_SSL=true</w:t>
        <w:br/>
        <w:br/>
        <w:t># Option 2: Custom CA bundle (common for internal PKI)</w:t>
        <w:br/>
        <w:t>CYBERARK_VERIFY_SSL=/etc/ssl/certs/internal-ca-bundle.crt</w:t>
        <w:br/>
        <w:br/>
        <w:t># Option 3: Disable (NEVER in production — dev/lab only)</w:t>
        <w:br/>
        <w:t>CYBERARK_VERIFY_SSL=false</w:t>
      </w:r>
    </w:p>
    <w:p>
      <w:pPr>
        <w:pStyle w:val="Heading3"/>
      </w:pPr>
      <w:r>
        <w:rPr>
          <w:color w:val="1F78B4"/>
          <w:sz w:val="24"/>
        </w:rPr>
        <w:t>Handle security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# How long a handle stays valid (seconds). Shorter = more secure.</w:t>
        <w:br/>
        <w:t># Operations that take &lt; 30s: keep at 120-300s</w:t>
        <w:br/>
        <w:t># Long-running database imports: consider up to 600s</w:t>
        <w:br/>
        <w:t>HANDLE_TTL_SECONDS=300</w:t>
        <w:br/>
        <w:br/>
        <w:t># Single-use enforces that each get_credential call is for one operation only.</w:t>
        <w:br/>
        <w:t># Set to false only if Claude needs the same credential for multiple parallel calls.</w:t>
        <w:br/>
        <w:t>HANDLE_SINGLE_USE=true</w:t>
      </w:r>
    </w:p>
    <w:p>
      <w:pPr>
        <w:pStyle w:val="Heading3"/>
      </w:pPr>
      <w:r>
        <w:rPr>
          <w:color w:val="1F78B4"/>
          <w:sz w:val="24"/>
        </w:rPr>
        <w:t>WinRM authentication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# ntlm  — works for domain accounts, most common</w:t>
        <w:br/>
        <w:t># basic — works for local accounts but requires HTTPS (use_ssl=true in the tool call)</w:t>
        <w:br/>
        <w:t>WINRM_AUTH=ntlm</w:t>
      </w:r>
    </w:p>
    <w:p>
      <w:pPr>
        <w:pStyle w:val="Heading3"/>
      </w:pPr>
      <w:r>
        <w:rPr>
          <w:color w:val="1F78B4"/>
          <w:sz w:val="24"/>
        </w:rPr>
        <w:t>SSH known hosts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# Use the service user's known_hosts file (default)</w:t>
        <w:br/>
        <w:t>SSH_KNOWN_HOSTS=~/.ssh/known_hosts</w:t>
        <w:br/>
        <w:br/>
        <w:t># Use a shared known_hosts for the whole service</w:t>
        <w:br/>
        <w:t>SSH_KNOWN_HOSTS=/etc/mcp/ssh_known_hosts</w:t>
        <w:br/>
        <w:br/>
        <w:t># Disable host key checking (dev/lab ONLY — logs a warning on every connection)</w:t>
        <w:br/>
        <w:t>SSH_KNOWN_HOSTS=disable</w:t>
      </w:r>
    </w:p>
    <w:p>
      <w:pPr>
        <w:pStyle w:val="Heading3"/>
      </w:pPr>
      <w:r>
        <w:rPr>
          <w:color w:val="1F78B4"/>
          <w:sz w:val="24"/>
        </w:rPr>
        <w:t>Logging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# Production: use json for log shipping to SIEM</w:t>
        <w:br/>
        <w:t>LOG_FORMAT=json</w:t>
        <w:br/>
        <w:t>LOG_LEVEL=INFO</w:t>
        <w:br/>
        <w:br/>
        <w:t># Development: use console for human-readable output</w:t>
        <w:br/>
        <w:t>LOG_FORMAT=console</w:t>
        <w:br/>
        <w:t>LOG_LEVEL=DEBUG</w:t>
      </w:r>
    </w:p>
    <w:p>
      <w:pPr>
        <w:pBdr>
          <w:bottom w:val="single" w:sz="6" w:space="1" w:color="2E74B5"/>
        </w:pBdr>
      </w:pPr>
    </w:p>
    <w:p>
      <w:pPr>
        <w:pStyle w:val="Heading2"/>
      </w:pPr>
      <w:r>
        <w:rPr>
          <w:color w:val="2E74B5"/>
          <w:sz w:val="30"/>
        </w:rPr>
        <w:t>6. SSH Host Key Setup</w:t>
      </w:r>
    </w:p>
    <w:p>
      <w:pPr>
        <w:spacing w:after="80"/>
      </w:pPr>
      <w:r>
        <w:rPr>
          <w:sz w:val="21"/>
        </w:rPr>
        <w:t xml:space="preserve">The service verifies SSH host keys against a </w:t>
      </w:r>
      <w:r>
        <w:rPr>
          <w:rFonts w:ascii="Courier New" w:hAnsi="Courier New"/>
          <w:color w:val="C0392B"/>
          <w:sz w:val="21"/>
        </w:rPr>
        <w:t>known_hosts</w:t>
      </w:r>
      <w:r>
        <w:rPr>
          <w:sz w:val="21"/>
        </w:rPr>
        <w:t xml:space="preserve"> file. New hosts must be added before Claude can connect.</w:t>
      </w:r>
    </w:p>
    <w:p>
      <w:pPr>
        <w:pStyle w:val="Heading3"/>
      </w:pPr>
      <w:r>
        <w:rPr>
          <w:color w:val="1F78B4"/>
          <w:sz w:val="24"/>
        </w:rPr>
        <w:t>Add a single host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# As the mcpuser (or root, then chown)</w:t>
        <w:br/>
        <w:t>ssh-keyscan -H linux01.internal &gt;&gt; ~/.ssh/known_hosts</w:t>
      </w:r>
    </w:p>
    <w:p>
      <w:pPr>
        <w:pStyle w:val="Heading3"/>
      </w:pPr>
      <w:r>
        <w:rPr>
          <w:color w:val="1F78B4"/>
          <w:sz w:val="24"/>
        </w:rPr>
        <w:t>Add multiple hosts from a list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cat hosts.txt | xargs ssh-keyscan -H &gt;&gt; ~/.ssh/known_hosts</w:t>
      </w:r>
    </w:p>
    <w:p>
      <w:pPr>
        <w:spacing w:after="80"/>
      </w:pPr>
      <w:r>
        <w:rPr>
          <w:sz w:val="21"/>
        </w:rPr>
        <w:t xml:space="preserve">Where </w:t>
      </w:r>
      <w:r>
        <w:rPr>
          <w:rFonts w:ascii="Courier New" w:hAnsi="Courier New"/>
          <w:color w:val="C0392B"/>
          <w:sz w:val="21"/>
        </w:rPr>
        <w:t>hosts.txt</w:t>
      </w:r>
      <w:r>
        <w:rPr>
          <w:sz w:val="21"/>
        </w:rPr>
        <w:t xml:space="preserve"> contains one hostname per line.</w:t>
      </w:r>
    </w:p>
    <w:p>
      <w:pPr>
        <w:pStyle w:val="Heading3"/>
      </w:pPr>
      <w:r>
        <w:rPr>
          <w:color w:val="1F78B4"/>
          <w:sz w:val="24"/>
        </w:rPr>
        <w:t>Using a shared known_hosts file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# Create shared file</w:t>
        <w:br/>
        <w:t>sudo mkdir -p /etc/mcp</w:t>
        <w:br/>
        <w:t>sudo ssh-keyscan -H linux01.internal linux02.internal db01.internal \</w:t>
        <w:br/>
        <w:t xml:space="preserve">    &gt; /etc/mcp/ssh_known_hosts</w:t>
        <w:br/>
        <w:t>sudo chown mcpuser:mcpuser /etc/mcp/ssh_known_hosts</w:t>
        <w:br/>
        <w:t>sudo chmod 440 /etc/mcp/ssh_known_hosts</w:t>
      </w:r>
    </w:p>
    <w:p>
      <w:pPr>
        <w:spacing w:after="80"/>
      </w:pPr>
      <w:r>
        <w:rPr>
          <w:sz w:val="21"/>
        </w:rPr>
        <w:t xml:space="preserve">Then set </w:t>
      </w:r>
      <w:r>
        <w:rPr>
          <w:rFonts w:ascii="Courier New" w:hAnsi="Courier New"/>
          <w:color w:val="C0392B"/>
          <w:sz w:val="21"/>
        </w:rPr>
        <w:t>SSH_KNOWN_HOSTS=/etc/mcp/ssh_known_hosts</w:t>
      </w:r>
      <w:r>
        <w:rPr>
          <w:sz w:val="21"/>
        </w:rPr>
        <w:t xml:space="preserve"> in </w:t>
      </w:r>
      <w:r>
        <w:rPr>
          <w:rFonts w:ascii="Courier New" w:hAnsi="Courier New"/>
          <w:color w:val="C0392B"/>
          <w:sz w:val="21"/>
        </w:rPr>
        <w:t>.env</w:t>
      </w:r>
      <w:r>
        <w:rPr>
          <w:sz w:val="21"/>
        </w:rPr>
        <w:t>.</w:t>
      </w:r>
    </w:p>
    <w:p>
      <w:pPr>
        <w:pStyle w:val="Heading3"/>
      </w:pPr>
      <w:r>
        <w:rPr>
          <w:color w:val="1F78B4"/>
          <w:sz w:val="24"/>
        </w:rPr>
        <w:t>Verify a host key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ssh-keygen -F linux01.internal -f ~/.ssh/known_hosts</w:t>
      </w:r>
    </w:p>
    <w:p>
      <w:pPr>
        <w:pBdr>
          <w:bottom w:val="single" w:sz="6" w:space="1" w:color="2E74B5"/>
        </w:pBdr>
      </w:pPr>
    </w:p>
    <w:p>
      <w:pPr>
        <w:pStyle w:val="Heading2"/>
      </w:pPr>
      <w:r>
        <w:rPr>
          <w:color w:val="2E74B5"/>
          <w:sz w:val="30"/>
        </w:rPr>
        <w:t>7. Windows WinRM Setup</w:t>
      </w:r>
    </w:p>
    <w:p>
      <w:pPr>
        <w:pStyle w:val="Heading3"/>
      </w:pPr>
      <w:r>
        <w:rPr>
          <w:color w:val="1F78B4"/>
          <w:sz w:val="24"/>
        </w:rPr>
        <w:t>7.1 Enable WinRM on Windows hosts</w:t>
      </w:r>
    </w:p>
    <w:p>
      <w:pPr>
        <w:spacing w:after="80"/>
      </w:pPr>
      <w:r>
        <w:rPr>
          <w:sz w:val="21"/>
        </w:rPr>
        <w:t>Run on each Windows target host (as Administrator):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# Enable WinRM with default settings (HTTP, port 5985)</w:t>
        <w:br/>
        <w:t>Enable-PSRemoting -Force</w:t>
        <w:br/>
        <w:br/>
        <w:t># Allow connections from the MCP service host IP</w:t>
        <w:br/>
        <w:t>Set-Item WSMan:\localhost\Service\Auth\Basic -Value $true</w:t>
        <w:br/>
        <w:t>winrm set winrm/config/client/auth '@{Basic="true"}'</w:t>
        <w:br/>
        <w:br/>
        <w:t># Allow specific IP in firewall (replace 10.0.0.5 with your service host IP)</w:t>
        <w:br/>
        <w:t>New-NetFirewallRule -Name "WinRM-MCP" -DisplayName "WinRM for MCP Service" `</w:t>
        <w:br/>
        <w:t xml:space="preserve">    -Protocol TCP -LocalPort 5985 `</w:t>
        <w:br/>
        <w:t xml:space="preserve">    -RemoteAddress 10.0.0.5 -Action Allow</w:t>
      </w:r>
    </w:p>
    <w:p>
      <w:pPr>
        <w:pStyle w:val="Heading3"/>
      </w:pPr>
      <w:r>
        <w:rPr>
          <w:color w:val="1F78B4"/>
          <w:sz w:val="24"/>
        </w:rPr>
        <w:t>7.2 HTTPS WinRM (recommended for production)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# On the Windows host — create HTTPS listener with a certificate</w:t>
        <w:br/>
        <w:t># (assumes cert is in the Local Machine store)</w:t>
        <w:br/>
        <w:t>$cert = Get-ChildItem Cert:\LocalMachine\My | Where-Object { $_.Subject -like "*win01*" }</w:t>
        <w:br/>
        <w:t>New-WSManInstance winrm/config/Listener `</w:t>
        <w:br/>
        <w:t xml:space="preserve">    -SelectorSet @{Transport="HTTPS"; Address="*"} `</w:t>
        <w:br/>
        <w:t xml:space="preserve">    -ValueSet @{CertificateThumbprint=$cert.Thumbprint}</w:t>
        <w:br/>
        <w:br/>
        <w:t># Open HTTPS WinRM port in firewall</w:t>
        <w:br/>
        <w:t>New-NetFirewallRule -Name "WinRM-HTTPS-MCP" `</w:t>
        <w:br/>
        <w:t xml:space="preserve">    -Protocol TCP -LocalPort 5986 `</w:t>
        <w:br/>
        <w:t xml:space="preserve">    -RemoteAddress 10.0.0.5 -Action Allow</w:t>
      </w:r>
    </w:p>
    <w:p>
      <w:pPr>
        <w:spacing w:after="80"/>
      </w:pPr>
      <w:r>
        <w:rPr>
          <w:sz w:val="21"/>
        </w:rPr>
        <w:t xml:space="preserve">Then use </w:t>
      </w:r>
      <w:r>
        <w:rPr>
          <w:rFonts w:ascii="Courier New" w:hAnsi="Courier New"/>
          <w:color w:val="C0392B"/>
          <w:sz w:val="21"/>
        </w:rPr>
        <w:t>port=5986</w:t>
      </w:r>
      <w:r>
        <w:rPr>
          <w:sz w:val="21"/>
        </w:rPr>
        <w:t xml:space="preserve"> and </w:t>
      </w:r>
      <w:r>
        <w:rPr>
          <w:rFonts w:ascii="Courier New" w:hAnsi="Courier New"/>
          <w:color w:val="C0392B"/>
          <w:sz w:val="21"/>
        </w:rPr>
        <w:t>use_ssl=true</w:t>
      </w:r>
      <w:r>
        <w:rPr>
          <w:sz w:val="21"/>
        </w:rPr>
        <w:t xml:space="preserve"> in </w:t>
      </w:r>
      <w:r>
        <w:rPr>
          <w:rFonts w:ascii="Courier New" w:hAnsi="Courier New"/>
          <w:color w:val="C0392B"/>
          <w:sz w:val="21"/>
        </w:rPr>
        <w:t>ps_execute</w:t>
      </w:r>
      <w:r>
        <w:rPr>
          <w:sz w:val="21"/>
        </w:rPr>
        <w:t xml:space="preserve"> tool calls.</w:t>
      </w:r>
    </w:p>
    <w:p>
      <w:pPr>
        <w:pStyle w:val="Heading3"/>
      </w:pPr>
      <w:r>
        <w:rPr>
          <w:color w:val="1F78B4"/>
          <w:sz w:val="24"/>
        </w:rPr>
        <w:t>7.3 Test WinRM from the service host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# Test HTTP WinRM connectivity (requires Python + pypsrp)</w:t>
        <w:br/>
        <w:t>python3 -c "</w:t>
        <w:br/>
        <w:t>from pypsrp.wsman import WSMan</w:t>
        <w:br/>
        <w:t>from pypsrp.powershell import PowerShell, RunspacePool</w:t>
        <w:br/>
        <w:t>wsman = WSMan('win01.internal', port=5985, username='domain\\\\svc_user',</w:t>
        <w:br/>
        <w:t xml:space="preserve">              password='P@ssword', ssl=False, auth='ntlm')</w:t>
        <w:br/>
        <w:t>with RunspacePool(wsman) as pool:</w:t>
        <w:br/>
        <w:t xml:space="preserve">    ps = PowerShell(pool)</w:t>
        <w:br/>
        <w:t xml:space="preserve">    ps.add_script('hostname')</w:t>
        <w:br/>
        <w:t xml:space="preserve">    out = ps.invoke()</w:t>
        <w:br/>
        <w:t xml:space="preserve">    print(out)</w:t>
        <w:br/>
        <w:t>"</w:t>
      </w:r>
    </w:p>
    <w:p>
      <w:pPr>
        <w:pBdr>
          <w:bottom w:val="single" w:sz="6" w:space="1" w:color="2E74B5"/>
        </w:pBdr>
      </w:pPr>
    </w:p>
    <w:p>
      <w:pPr>
        <w:pStyle w:val="Heading2"/>
      </w:pPr>
      <w:r>
        <w:rPr>
          <w:color w:val="2E74B5"/>
          <w:sz w:val="30"/>
        </w:rPr>
        <w:t>8. SQL Server ODBC Driver Setup</w:t>
      </w:r>
    </w:p>
    <w:p>
      <w:pPr>
        <w:spacing w:after="80"/>
      </w:pPr>
      <w:r>
        <w:rPr>
          <w:sz w:val="21"/>
        </w:rPr>
        <w:t xml:space="preserve">Required for </w:t>
      </w:r>
      <w:r>
        <w:rPr>
          <w:rFonts w:ascii="Courier New" w:hAnsi="Courier New"/>
          <w:color w:val="C0392B"/>
          <w:sz w:val="21"/>
        </w:rPr>
        <w:t>db_query</w:t>
      </w:r>
      <w:r>
        <w:rPr>
          <w:sz w:val="21"/>
        </w:rPr>
        <w:t xml:space="preserve"> with </w:t>
      </w:r>
      <w:r>
        <w:rPr>
          <w:rFonts w:ascii="Courier New" w:hAnsi="Courier New"/>
          <w:color w:val="C0392B"/>
          <w:sz w:val="21"/>
        </w:rPr>
        <w:t>db_type=mssql</w:t>
      </w:r>
      <w:r>
        <w:rPr>
          <w:sz w:val="21"/>
        </w:rPr>
        <w:t>.</w:t>
      </w:r>
    </w:p>
    <w:p>
      <w:pPr>
        <w:pStyle w:val="Heading3"/>
      </w:pPr>
      <w:r>
        <w:rPr>
          <w:color w:val="1F78B4"/>
          <w:sz w:val="24"/>
        </w:rPr>
        <w:t>Ubuntu 22.04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curl https://packages.microsoft.com/keys/microsoft.asc | sudo apt-key add -</w:t>
        <w:br/>
        <w:t>curl https://packages.microsoft.com/config/ubuntu/22.04/prod.list \</w:t>
        <w:br/>
        <w:t xml:space="preserve">    | sudo tee /etc/apt/sources.list.d/mssql-release.list</w:t>
        <w:br/>
        <w:t>sudo apt-get update</w:t>
        <w:br/>
        <w:t>sudo ACCEPT_EULA=Y apt-get install -y msodbcsql18 unixodbc-dev</w:t>
      </w:r>
    </w:p>
    <w:p>
      <w:pPr>
        <w:pStyle w:val="Heading3"/>
      </w:pPr>
      <w:r>
        <w:rPr>
          <w:color w:val="1F78B4"/>
          <w:sz w:val="24"/>
        </w:rPr>
        <w:t>Verify ODBC driver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odbcinst -q -d -n "ODBC Driver 18 for SQL Server"</w:t>
        <w:br/>
        <w:t># Should print the driver configuration</w:t>
      </w:r>
    </w:p>
    <w:p>
      <w:pPr>
        <w:pStyle w:val="Heading3"/>
      </w:pPr>
      <w:r>
        <w:rPr>
          <w:color w:val="1F78B4"/>
          <w:sz w:val="24"/>
        </w:rPr>
        <w:t>Test SQL Server connectivity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python3 -c "</w:t>
        <w:br/>
        <w:t>import pyodbc</w:t>
        <w:br/>
        <w:t>conn = pyodbc.connect('DRIVER={ODBC Driver 18 for SQL Server};'</w:t>
        <w:br/>
        <w:t xml:space="preserve">                      'SERVER=sql.internal,1433;DATABASE=master;'</w:t>
        <w:br/>
        <w:t xml:space="preserve">                      'UID=sa;PWD=P@ssword;')</w:t>
        <w:br/>
        <w:t>cur = conn.cursor()</w:t>
        <w:br/>
        <w:t>cur.execute('SELECT @@VERSION')</w:t>
        <w:br/>
        <w:t>print(cur.fetchone()[0])</w:t>
        <w:br/>
        <w:t>"</w:t>
      </w:r>
    </w:p>
    <w:p>
      <w:pPr>
        <w:pBdr>
          <w:bottom w:val="single" w:sz="6" w:space="1" w:color="2E74B5"/>
        </w:pBdr>
      </w:pPr>
    </w:p>
    <w:p>
      <w:pPr>
        <w:pStyle w:val="Heading2"/>
      </w:pPr>
      <w:r>
        <w:rPr>
          <w:color w:val="2E74B5"/>
          <w:sz w:val="30"/>
        </w:rPr>
        <w:t>9. Claude Code Integration</w:t>
      </w:r>
    </w:p>
    <w:p>
      <w:pPr>
        <w:pStyle w:val="Heading3"/>
      </w:pPr>
      <w:r>
        <w:rPr>
          <w:color w:val="1F78B4"/>
          <w:sz w:val="24"/>
        </w:rPr>
        <w:t>9.1 Configure MCP servers in Claude Code</w:t>
      </w:r>
    </w:p>
    <w:p>
      <w:pPr>
        <w:spacing w:after="80"/>
      </w:pPr>
      <w:r>
        <w:rPr>
          <w:sz w:val="21"/>
        </w:rPr>
        <w:t xml:space="preserve">Edit your Claude Code settings (usually </w:t>
      </w:r>
      <w:r>
        <w:rPr>
          <w:rFonts w:ascii="Courier New" w:hAnsi="Courier New"/>
          <w:color w:val="C0392B"/>
          <w:sz w:val="21"/>
        </w:rPr>
        <w:t>~/.claude/settings.json</w:t>
      </w:r>
      <w:r>
        <w:rPr>
          <w:sz w:val="21"/>
        </w:rPr>
        <w:t xml:space="preserve"> or via </w:t>
      </w:r>
      <w:r>
        <w:rPr>
          <w:rFonts w:ascii="Courier New" w:hAnsi="Courier New"/>
          <w:color w:val="C0392B"/>
          <w:sz w:val="21"/>
        </w:rPr>
        <w:t>claude code config</w:t>
      </w:r>
      <w:r>
        <w:rPr>
          <w:sz w:val="21"/>
        </w:rPr>
        <w:t>):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{</w:t>
        <w:br/>
        <w:t xml:space="preserve">  "mcpServers": {</w:t>
        <w:br/>
        <w:t xml:space="preserve">    "cyberark": {</w:t>
        <w:br/>
        <w:t xml:space="preserve">      "type": "http",</w:t>
        <w:br/>
        <w:t xml:space="preserve">      "url": "https://mcp.yourcompany.internal/mcp/cyberark",</w:t>
        <w:br/>
        <w:t xml:space="preserve">      "headers": {</w:t>
        <w:br/>
        <w:t xml:space="preserve">        "X-API-Key": "your-api-key-here"</w:t>
        <w:br/>
        <w:t xml:space="preserve">      }</w:t>
        <w:br/>
        <w:t xml:space="preserve">    },</w:t>
        <w:br/>
        <w:t xml:space="preserve">    "ssh": {</w:t>
        <w:br/>
        <w:t xml:space="preserve">      "type": "http",</w:t>
        <w:br/>
        <w:t xml:space="preserve">      "url": "https://mcp.yourcompany.internal/mcp/ssh",</w:t>
        <w:br/>
        <w:t xml:space="preserve">      "headers": {</w:t>
        <w:br/>
        <w:t xml:space="preserve">        "X-API-Key": "your-api-key-here"</w:t>
        <w:br/>
        <w:t xml:space="preserve">      }</w:t>
        <w:br/>
        <w:t xml:space="preserve">    },</w:t>
        <w:br/>
        <w:t xml:space="preserve">    "powershell": {</w:t>
        <w:br/>
        <w:t xml:space="preserve">      "type": "http",</w:t>
        <w:br/>
        <w:t xml:space="preserve">      "url": "https://mcp.yourcompany.internal/mcp/powershell",</w:t>
        <w:br/>
        <w:t xml:space="preserve">      "headers": {</w:t>
        <w:br/>
        <w:t xml:space="preserve">        "X-API-Key": "your-api-key-here"</w:t>
        <w:br/>
        <w:t xml:space="preserve">      }</w:t>
        <w:br/>
        <w:t xml:space="preserve">    },</w:t>
        <w:br/>
        <w:t xml:space="preserve">    "database": {</w:t>
        <w:br/>
        <w:t xml:space="preserve">      "type": "http",</w:t>
        <w:br/>
        <w:t xml:space="preserve">      "url": "https://mcp.yourcompany.internal/mcp/database",</w:t>
        <w:br/>
        <w:t xml:space="preserve">      "headers": {</w:t>
        <w:br/>
        <w:t xml:space="preserve">        "X-API-Key": "your-api-key-here"</w:t>
        <w:br/>
        <w:t xml:space="preserve">      }</w:t>
        <w:br/>
        <w:t xml:space="preserve">    }</w:t>
        <w:br/>
        <w:t xml:space="preserve">  }</w:t>
        <w:br/>
        <w:t>}</w:t>
      </w:r>
    </w:p>
    <w:p>
      <w:pPr>
        <w:pStyle w:val="Heading3"/>
      </w:pPr>
      <w:r>
        <w:rPr>
          <w:color w:val="1F78B4"/>
          <w:sz w:val="24"/>
        </w:rPr>
        <w:t>9.2 Verify connectivity</w:t>
      </w:r>
    </w:p>
    <w:p>
      <w:pPr>
        <w:spacing w:after="80"/>
      </w:pPr>
      <w:r>
        <w:rPr>
          <w:sz w:val="21"/>
        </w:rPr>
        <w:t>In the Claude Code chat: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Check if the MCP servers are connected</w:t>
      </w:r>
    </w:p>
    <w:p>
      <w:pPr>
        <w:spacing w:after="80"/>
      </w:pPr>
      <w:r>
        <w:rPr>
          <w:sz w:val="21"/>
        </w:rPr>
        <w:t>Claude should report all four MCP servers (cyberark, ssh, powershell, database) as available tools.</w:t>
      </w:r>
    </w:p>
    <w:p>
      <w:pPr>
        <w:pStyle w:val="Heading3"/>
      </w:pPr>
      <w:r>
        <w:rPr>
          <w:color w:val="1F78B4"/>
          <w:sz w:val="24"/>
        </w:rPr>
        <w:t>9.3 Test with a simple operation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Using the PROD-LINUX safe, get the credential for svc_root on linux01.internal,</w:t>
        <w:br/>
        <w:t>then run the command "whoami &amp;&amp; uptime" on that host.</w:t>
      </w:r>
    </w:p>
    <w:p>
      <w:pPr>
        <w:spacing w:after="80"/>
      </w:pPr>
      <w:r>
        <w:rPr>
          <w:sz w:val="21"/>
        </w:rPr>
        <w:t>Claude should:</w:t>
      </w:r>
    </w:p>
    <w:p>
      <w:pPr>
        <w:pStyle w:val="ListNumber"/>
      </w:pPr>
      <w:r>
        <w:rPr>
          <w:sz w:val="20"/>
        </w:rPr>
        <w:t xml:space="preserve">Call </w:t>
      </w:r>
      <w:r>
        <w:rPr>
          <w:rFonts w:ascii="Courier New" w:hAnsi="Courier New"/>
          <w:color w:val="C0392B"/>
          <w:sz w:val="20"/>
        </w:rPr>
        <w:t>get_credential(safe="PROD-LINUX", object_name="svc_root")</w:t>
      </w:r>
    </w:p>
    <w:p>
      <w:pPr>
        <w:pStyle w:val="ListNumber"/>
      </w:pPr>
      <w:r>
        <w:rPr>
          <w:sz w:val="20"/>
        </w:rPr>
        <w:t>Receive a handle</w:t>
      </w:r>
    </w:p>
    <w:p>
      <w:pPr>
        <w:pStyle w:val="ListNumber"/>
      </w:pPr>
      <w:r>
        <w:rPr>
          <w:sz w:val="20"/>
        </w:rPr>
        <w:t xml:space="preserve">Call </w:t>
      </w:r>
      <w:r>
        <w:rPr>
          <w:rFonts w:ascii="Courier New" w:hAnsi="Courier New"/>
          <w:color w:val="C0392B"/>
          <w:sz w:val="20"/>
        </w:rPr>
        <w:t>ssh_execute(host="linux01.internal", command="whoami &amp;&amp; uptime", secret_handle="secret://...")</w:t>
      </w:r>
    </w:p>
    <w:p>
      <w:pPr>
        <w:pStyle w:val="ListNumber"/>
      </w:pPr>
      <w:r>
        <w:rPr>
          <w:sz w:val="20"/>
        </w:rPr>
        <w:t>Return the output</w:t>
      </w:r>
    </w:p>
    <w:p>
      <w:pPr>
        <w:pBdr>
          <w:bottom w:val="single" w:sz="6" w:space="1" w:color="2E74B5"/>
        </w:pBdr>
      </w:pPr>
    </w:p>
    <w:p>
      <w:pPr>
        <w:pStyle w:val="Heading2"/>
      </w:pPr>
      <w:r>
        <w:rPr>
          <w:color w:val="2E74B5"/>
          <w:sz w:val="30"/>
        </w:rPr>
        <w:t>10. Usage Examples</w:t>
      </w:r>
    </w:p>
    <w:p>
      <w:pPr>
        <w:pStyle w:val="Heading3"/>
      </w:pPr>
      <w:r>
        <w:rPr>
          <w:color w:val="1F78B4"/>
          <w:sz w:val="24"/>
        </w:rPr>
        <w:t>Example 1: Check disk space on a Linux server</w:t>
      </w:r>
    </w:p>
    <w:p>
      <w:pPr>
        <w:spacing w:after="80"/>
      </w:pPr>
      <w:r>
        <w:rPr>
          <w:b/>
          <w:sz w:val="21"/>
        </w:rPr>
        <w:t>User prompt to Claude: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Get the root credential from the PROD-LINUX safe (object name: linux-root),</w:t>
        <w:br/>
        <w:t>then check disk usage on server01.internal.</w:t>
      </w:r>
    </w:p>
    <w:p>
      <w:pPr>
        <w:spacing w:after="80"/>
      </w:pPr>
      <w:r>
        <w:rPr>
          <w:b/>
          <w:sz w:val="21"/>
        </w:rPr>
        <w:t>What Claude does:</w:t>
      </w:r>
    </w:p>
    <w:p>
      <w:pPr>
        <w:pStyle w:val="ListNumber"/>
      </w:pPr>
      <w:r>
        <w:rPr>
          <w:rFonts w:ascii="Courier New" w:hAnsi="Courier New"/>
          <w:color w:val="C0392B"/>
          <w:sz w:val="20"/>
        </w:rPr>
        <w:t>get_credential(safe="PROD-LINUX", object_name="linux-root")</w:t>
      </w:r>
    </w:p>
    <w:p>
      <w:pPr>
        <w:spacing w:after="80"/>
      </w:pPr>
      <w:r>
        <w:rPr>
          <w:sz w:val="21"/>
        </w:rPr>
        <w:t xml:space="preserve">   → Returns: </w:t>
      </w:r>
      <w:r>
        <w:rPr>
          <w:rFonts w:ascii="Courier New" w:hAnsi="Courier New"/>
          <w:color w:val="C0392B"/>
          <w:sz w:val="21"/>
        </w:rPr>
        <w:t>Handle: secret://abc123... Username: root Address: server01.internal</w:t>
      </w:r>
    </w:p>
    <w:p>
      <w:pPr>
        <w:pStyle w:val="ListNumber"/>
      </w:pPr>
      <w:r>
        <w:rPr>
          <w:rFonts w:ascii="Courier New" w:hAnsi="Courier New"/>
          <w:color w:val="C0392B"/>
          <w:sz w:val="20"/>
        </w:rPr>
        <w:t>ssh_execute(host="server01.internal", command="df -h", secret_handle="secret://abc123...")</w:t>
      </w:r>
    </w:p>
    <w:p>
      <w:pPr>
        <w:spacing w:after="80"/>
      </w:pPr>
      <w:r>
        <w:rPr>
          <w:sz w:val="21"/>
        </w:rPr>
        <w:t xml:space="preserve">   → Returns: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 xml:space="preserve">   Host: server01.internal</w:t>
        <w:br/>
        <w:t xml:space="preserve">   Command: df -h</w:t>
        <w:br/>
        <w:t xml:space="preserve">   Exit code: 0</w:t>
        <w:br/>
        <w:br/>
        <w:t xml:space="preserve">   --- stdout ---</w:t>
        <w:br/>
        <w:t xml:space="preserve">   Filesystem      Size  Used Avail Use% Mounted on</w:t>
        <w:br/>
        <w:t xml:space="preserve">   /dev/sda1        50G   12G   38G  24% /</w:t>
        <w:br/>
        <w:t xml:space="preserve">   /dev/sdb1       200G   80G  120G  40% /data</w:t>
      </w:r>
    </w:p>
    <w:p>
      <w:pPr>
        <w:pBdr>
          <w:bottom w:val="single" w:sz="6" w:space="1" w:color="2E74B5"/>
        </w:pBdr>
      </w:pPr>
    </w:p>
    <w:p>
      <w:pPr>
        <w:pStyle w:val="Heading3"/>
      </w:pPr>
      <w:r>
        <w:rPr>
          <w:color w:val="1F78B4"/>
          <w:sz w:val="24"/>
        </w:rPr>
        <w:t>Example 2: Run a PowerShell script on Windows</w:t>
      </w:r>
    </w:p>
    <w:p>
      <w:pPr>
        <w:spacing w:after="80"/>
      </w:pPr>
      <w:r>
        <w:rPr>
          <w:b/>
          <w:sz w:val="21"/>
        </w:rPr>
        <w:t>User prompt to Claude: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Get the domain admin credential from WIN-SAFE (object: domain-admin),</w:t>
        <w:br/>
        <w:t>then list all running services on win-server01.internal that are stopped.</w:t>
      </w:r>
    </w:p>
    <w:p>
      <w:pPr>
        <w:spacing w:after="80"/>
      </w:pPr>
      <w:r>
        <w:rPr>
          <w:b/>
          <w:sz w:val="21"/>
        </w:rPr>
        <w:t>What Claude does:</w:t>
      </w:r>
    </w:p>
    <w:p>
      <w:pPr>
        <w:pStyle w:val="ListNumber"/>
      </w:pPr>
      <w:r>
        <w:rPr>
          <w:rFonts w:ascii="Courier New" w:hAnsi="Courier New"/>
          <w:color w:val="C0392B"/>
          <w:sz w:val="20"/>
        </w:rPr>
        <w:t>get_credential(safe="WIN-SAFE", object_name="domain-admin")</w:t>
      </w:r>
    </w:p>
    <w:p>
      <w:pPr>
        <w:pStyle w:val="ListNumber"/>
      </w:pPr>
      <w:r>
        <w:rPr>
          <w:rFonts w:ascii="Courier New" w:hAnsi="Courier New"/>
          <w:color w:val="C0392B"/>
          <w:sz w:val="20"/>
        </w:rPr>
        <w:t>ps_execute(host="win-server01.internal", script="Get-Service | Where-Object {$_.Status -eq 'Stopped'} | Select-Object Name, DisplayName", secret_handle="secret://...")</w:t>
      </w:r>
    </w:p>
    <w:p>
      <w:pPr>
        <w:spacing w:after="80"/>
      </w:pPr>
      <w:r>
        <w:rPr>
          <w:sz w:val="21"/>
        </w:rPr>
        <w:t xml:space="preserve">   → Returns: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 xml:space="preserve">   Host: win-server01.internal</w:t>
        <w:br/>
        <w:t xml:space="preserve">   Script length: 89 chars</w:t>
        <w:br/>
        <w:t xml:space="preserve">   Had errors: False</w:t>
        <w:br/>
        <w:br/>
        <w:t xml:space="preserve">   --- output ---</w:t>
        <w:br/>
        <w:t xml:space="preserve">   Name            DisplayName</w:t>
        <w:br/>
        <w:t xml:space="preserve">   ----            -----------</w:t>
        <w:br/>
        <w:t xml:space="preserve">   wuauserv        Windows Update</w:t>
        <w:br/>
        <w:t xml:space="preserve">   XblGameSave     Xbox Game Bar Saving Service</w:t>
      </w:r>
    </w:p>
    <w:p>
      <w:pPr>
        <w:pBdr>
          <w:bottom w:val="single" w:sz="6" w:space="1" w:color="2E74B5"/>
        </w:pBdr>
      </w:pPr>
    </w:p>
    <w:p>
      <w:pPr>
        <w:pStyle w:val="Heading3"/>
      </w:pPr>
      <w:r>
        <w:rPr>
          <w:color w:val="1F78B4"/>
          <w:sz w:val="24"/>
        </w:rPr>
        <w:t>Example 3: Query a database</w:t>
      </w:r>
    </w:p>
    <w:p>
      <w:pPr>
        <w:spacing w:after="80"/>
      </w:pPr>
      <w:r>
        <w:rPr>
          <w:b/>
          <w:sz w:val="21"/>
        </w:rPr>
        <w:t>User prompt to Claude: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Get the db_reader credential from DB-SAFE (object: pg-reader),</w:t>
        <w:br/>
        <w:t>then count the orders placed in the last 24 hours in the prod PostgreSQL database</w:t>
        <w:br/>
        <w:t>on pg.internal, database name: orders.</w:t>
      </w:r>
    </w:p>
    <w:p>
      <w:pPr>
        <w:spacing w:after="80"/>
      </w:pPr>
      <w:r>
        <w:rPr>
          <w:b/>
          <w:sz w:val="21"/>
        </w:rPr>
        <w:t>What Claude does:</w:t>
      </w:r>
    </w:p>
    <w:p>
      <w:pPr>
        <w:pStyle w:val="ListNumber"/>
      </w:pPr>
      <w:r>
        <w:rPr>
          <w:rFonts w:ascii="Courier New" w:hAnsi="Courier New"/>
          <w:color w:val="C0392B"/>
          <w:sz w:val="20"/>
        </w:rPr>
        <w:t>get_credential(safe="DB-SAFE", object_name="pg-reader")</w:t>
      </w:r>
    </w:p>
    <w:p>
      <w:pPr>
        <w:pStyle w:val="ListNumber"/>
      </w:pPr>
      <w:r>
        <w:rPr>
          <w:rFonts w:ascii="Courier New" w:hAnsi="Courier New"/>
          <w:color w:val="C0392B"/>
          <w:sz w:val="20"/>
        </w:rPr>
        <w:t>db_query(host="pg.internal", database="orders", db_type="postgres", secret_handle="secret://...", query="SELECT COUNT(*) as orders_24h FROM orders WHERE created_at &gt; NOW() - INTERVAL '24 hours'")</w:t>
      </w:r>
    </w:p>
    <w:p>
      <w:pPr>
        <w:spacing w:after="80"/>
      </w:pPr>
      <w:r>
        <w:rPr>
          <w:sz w:val="21"/>
        </w:rPr>
        <w:t xml:space="preserve">   → Returns: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 xml:space="preserve">   Host: pg.internal</w:t>
        <w:br/>
        <w:t xml:space="preserve">   Database: orders (postgres)</w:t>
        <w:br/>
        <w:t xml:space="preserve">   Query length: 84 chars</w:t>
        <w:br/>
        <w:t xml:space="preserve">   Rows returned: 1</w:t>
        <w:br/>
        <w:t xml:space="preserve">   Elapsed: 8ms</w:t>
        <w:br/>
        <w:br/>
        <w:t xml:space="preserve">   orders_24h</w:t>
        <w:br/>
        <w:t xml:space="preserve">   ----------</w:t>
        <w:br/>
        <w:t xml:space="preserve">       1247</w:t>
      </w:r>
    </w:p>
    <w:p>
      <w:pPr>
        <w:pBdr>
          <w:bottom w:val="single" w:sz="6" w:space="1" w:color="2E74B5"/>
        </w:pBdr>
      </w:pPr>
    </w:p>
    <w:p>
      <w:pPr>
        <w:pStyle w:val="Heading3"/>
      </w:pPr>
      <w:r>
        <w:rPr>
          <w:color w:val="1F78B4"/>
          <w:sz w:val="24"/>
        </w:rPr>
        <w:t>Example 4: Multi-step workflow</w:t>
      </w:r>
    </w:p>
    <w:p>
      <w:pPr>
        <w:spacing w:after="80"/>
      </w:pPr>
      <w:r>
        <w:rPr>
          <w:b/>
          <w:sz w:val="21"/>
        </w:rPr>
        <w:t>User prompt to Claude: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I need to patch the Apache web servers in the PROD-LINUX safe.</w:t>
        <w:br/>
        <w:t>For each of web01, web02, and web03:</w:t>
        <w:br/>
        <w:t>1. Get the svc_admin credential</w:t>
        <w:br/>
        <w:t>2. Run "sudo apt-get install --only-upgrade apache2 -y" on each host</w:t>
        <w:br/>
        <w:t>3. Then check "apache2 -v" to confirm the version</w:t>
      </w:r>
    </w:p>
    <w:p>
      <w:pPr>
        <w:spacing w:after="80"/>
      </w:pPr>
      <w:r>
        <w:rPr>
          <w:b/>
          <w:sz w:val="21"/>
        </w:rPr>
        <w:t>Note:</w:t>
      </w:r>
      <w:r>
        <w:rPr>
          <w:sz w:val="21"/>
        </w:rPr>
        <w:t xml:space="preserve"> Because </w:t>
      </w:r>
      <w:r>
        <w:rPr>
          <w:rFonts w:ascii="Courier New" w:hAnsi="Courier New"/>
          <w:color w:val="C0392B"/>
          <w:sz w:val="21"/>
        </w:rPr>
        <w:t>HANDLE_SINGLE_USE=true</w:t>
      </w:r>
      <w:r>
        <w:rPr>
          <w:sz w:val="21"/>
        </w:rPr>
        <w:t xml:space="preserve">, Claude must call </w:t>
      </w:r>
      <w:r>
        <w:rPr>
          <w:rFonts w:ascii="Courier New" w:hAnsi="Courier New"/>
          <w:color w:val="C0392B"/>
          <w:sz w:val="21"/>
        </w:rPr>
        <w:t>get_credential</w:t>
      </w:r>
      <w:r>
        <w:rPr>
          <w:sz w:val="21"/>
        </w:rPr>
        <w:t xml:space="preserve"> once per server (the handle is consumed by the first </w:t>
      </w:r>
      <w:r>
        <w:rPr>
          <w:rFonts w:ascii="Courier New" w:hAnsi="Courier New"/>
          <w:color w:val="C0392B"/>
          <w:sz w:val="21"/>
        </w:rPr>
        <w:t>ssh_execute</w:t>
      </w:r>
      <w:r>
        <w:rPr>
          <w:sz w:val="21"/>
        </w:rPr>
        <w:t>).</w:t>
      </w:r>
    </w:p>
    <w:p>
      <w:pPr>
        <w:pBdr>
          <w:bottom w:val="single" w:sz="6" w:space="1" w:color="2E74B5"/>
        </w:pBdr>
      </w:pPr>
    </w:p>
    <w:p>
      <w:pPr>
        <w:pStyle w:val="Heading2"/>
      </w:pPr>
      <w:r>
        <w:rPr>
          <w:color w:val="2E74B5"/>
          <w:sz w:val="30"/>
        </w:rPr>
        <w:t>11. Monitoring &amp; Log Events</w:t>
      </w:r>
    </w:p>
    <w:p>
      <w:pPr>
        <w:pStyle w:val="Heading3"/>
      </w:pPr>
      <w:r>
        <w:rPr>
          <w:color w:val="1F78B4"/>
          <w:sz w:val="24"/>
        </w:rPr>
        <w:t>Log format (JSON)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{</w:t>
        <w:br/>
        <w:t xml:space="preserve">  "event": "credential_fetched",</w:t>
        <w:br/>
        <w:t xml:space="preserve">  "logger": "audit",</w:t>
        <w:br/>
        <w:t xml:space="preserve">  "level": "info",</w:t>
        <w:br/>
        <w:t xml:space="preserve">  "timestamp": "2026-03-28T10:30:00.123Z",</w:t>
        <w:br/>
        <w:t xml:space="preserve">  "app_id": "MCP-Privileged-Service",</w:t>
        <w:br/>
        <w:t xml:space="preserve">  "safe": "PROD-LINUX",</w:t>
        <w:br/>
        <w:t xml:space="preserve">  "object_name": "linux-root",</w:t>
        <w:br/>
        <w:t xml:space="preserve">  "handle_id": "a3f9c2e1b8d74f2c",</w:t>
        <w:br/>
        <w:t xml:space="preserve">  "ttl_seconds": 300,</w:t>
        <w:br/>
        <w:t xml:space="preserve">  "client_ip": "10.0.0.50"</w:t>
        <w:br/>
        <w:t>}</w:t>
      </w:r>
    </w:p>
    <w:p>
      <w:pPr>
        <w:pStyle w:val="Heading3"/>
      </w:pPr>
      <w:r>
        <w:rPr>
          <w:color w:val="1F78B4"/>
          <w:sz w:val="24"/>
        </w:rPr>
        <w:t>Key events to alert on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928"/>
        <w:gridCol w:w="2928"/>
        <w:gridCol w:w="2928"/>
      </w:tblGrid>
      <w:tr>
        <w:tc>
          <w:tcPr>
            <w:tcW w:type="dxa" w:w="2928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Event</w:t>
            </w:r>
          </w:p>
        </w:tc>
        <w:tc>
          <w:tcPr>
            <w:tcW w:type="dxa" w:w="2928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Condition</w:t>
            </w:r>
          </w:p>
        </w:tc>
        <w:tc>
          <w:tcPr>
            <w:tcW w:type="dxa" w:w="2928"/>
            <w:shd w:val="clear" w:color="auto" w:fill="1F497D"/>
          </w:tcPr>
          <w:p>
            <w:pPr>
              <w:spacing w:before="40" w:after="40"/>
            </w:pPr>
            <w:r>
              <w:rPr>
                <w:b/>
                <w:color w:val="FFFFFF"/>
                <w:sz w:val="18"/>
              </w:rPr>
              <w:t>Suggested alert</w:t>
            </w:r>
          </w:p>
        </w:tc>
      </w:tr>
      <w:tr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auth_failure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reason=invalid_or_missing_api_key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Any single occurrence</w:t>
            </w:r>
          </w:p>
        </w:tc>
      </w:tr>
      <w:tr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auth_failure</w:t>
            </w:r>
          </w:p>
        </w:tc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Rate &gt; 5/minute from same IP</w:t>
            </w:r>
          </w:p>
        </w:tc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Possible brute-force</w:t>
            </w:r>
          </w:p>
        </w:tc>
      </w:tr>
      <w:tr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cyberark_error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error_code=APPAP006E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CyberArk allowlist may be wrong</w:t>
            </w:r>
          </w:p>
        </w:tc>
      </w:tr>
      <w:tr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cyberark_error</w:t>
            </w:r>
          </w:p>
        </w:tc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Rate &gt; 10/hour</w:t>
            </w:r>
          </w:p>
        </w:tc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Possible misconfiguration</w:t>
            </w:r>
          </w:p>
        </w:tc>
      </w:tr>
      <w:tr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handle_expired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reason=already_consumed` + high rate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Handle replay attempt</w:t>
            </w:r>
          </w:p>
        </w:tc>
      </w:tr>
      <w:tr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ssh_executed</w:t>
            </w:r>
          </w:p>
        </w:tc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exit_code != 0</w:t>
            </w:r>
          </w:p>
        </w:tc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Command failure — review</w:t>
            </w:r>
          </w:p>
        </w:tc>
      </w:tr>
      <w:tr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ps_executed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had_errors=true</w:t>
            </w:r>
          </w:p>
        </w:tc>
        <w:tc>
          <w:tcPr>
            <w:tcW w:type="dxa" w:w="2928"/>
          </w:tcPr>
          <w:p>
            <w:pPr>
              <w:spacing w:before="40" w:after="40"/>
            </w:pPr>
            <w:r>
              <w:rPr>
                <w:sz w:val="18"/>
              </w:rPr>
              <w:t>Script error — review</w:t>
            </w:r>
          </w:p>
        </w:tc>
      </w:tr>
      <w:tr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Health check</w:t>
            </w:r>
          </w:p>
        </w:tc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No response within 10s</w:t>
            </w:r>
          </w:p>
        </w:tc>
        <w:tc>
          <w:tcPr>
            <w:tcW w:type="dxa" w:w="2928"/>
            <w:shd w:val="clear" w:color="auto" w:fill="EAF2FF"/>
          </w:tcPr>
          <w:p>
            <w:pPr>
              <w:spacing w:before="40" w:after="40"/>
            </w:pPr>
            <w:r>
              <w:rPr>
                <w:sz w:val="18"/>
              </w:rPr>
              <w:t>Service down</w:t>
            </w:r>
          </w:p>
        </w:tc>
      </w:tr>
    </w:tbl>
    <w:p/>
    <w:p>
      <w:pPr>
        <w:pStyle w:val="Heading3"/>
      </w:pPr>
      <w:r>
        <w:rPr>
          <w:color w:val="1F78B4"/>
          <w:sz w:val="24"/>
        </w:rPr>
        <w:t>Log shipping</w:t>
      </w:r>
    </w:p>
    <w:p>
      <w:pPr>
        <w:spacing w:after="80"/>
      </w:pPr>
      <w:r>
        <w:rPr>
          <w:sz w:val="21"/>
        </w:rPr>
        <w:t>The service writes JSON logs to stdout. Use your standard log shipper:</w:t>
      </w:r>
    </w:p>
    <w:p>
      <w:pPr>
        <w:spacing w:after="80"/>
      </w:pPr>
      <w:r>
        <w:rPr>
          <w:b/>
          <w:sz w:val="21"/>
        </w:rPr>
        <w:t>Filebeat: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- type: container</w:t>
        <w:br/>
        <w:t xml:space="preserve">  paths:</w:t>
        <w:br/>
        <w:t xml:space="preserve">    - /var/lib/docker/containers/*/*.log</w:t>
        <w:br/>
        <w:t xml:space="preserve">  processors:</w:t>
        <w:br/>
        <w:t xml:space="preserve">    - decode_json_fields:</w:t>
        <w:br/>
        <w:t xml:space="preserve">        fields: ["message"]</w:t>
        <w:br/>
        <w:t xml:space="preserve">        target: ""</w:t>
      </w:r>
    </w:p>
    <w:p>
      <w:pPr>
        <w:spacing w:after="80"/>
      </w:pPr>
      <w:r>
        <w:rPr>
          <w:b/>
          <w:sz w:val="21"/>
        </w:rPr>
        <w:t>Splunk universal forwarder:</w:t>
      </w:r>
    </w:p>
    <w:p>
      <w:pPr>
        <w:spacing w:after="80"/>
      </w:pPr>
      <w:r>
        <w:rPr>
          <w:sz w:val="21"/>
        </w:rPr>
        <w:t>Configure to tail the stdout log file or Docker container logs.</w:t>
      </w:r>
    </w:p>
    <w:p>
      <w:pPr>
        <w:spacing w:after="80"/>
      </w:pPr>
      <w:r>
        <w:rPr>
          <w:b/>
          <w:sz w:val="21"/>
        </w:rPr>
        <w:t>Grafana Loki + promtail: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scrape_configs:</w:t>
        <w:br/>
        <w:t xml:space="preserve">  - job_name: mcp-privileged</w:t>
        <w:br/>
        <w:t xml:space="preserve">    docker_sd_configs:</w:t>
        <w:br/>
        <w:t xml:space="preserve">      - host: unix:///var/run/docker.sock</w:t>
        <w:br/>
        <w:t xml:space="preserve">    relabel_configs:</w:t>
        <w:br/>
        <w:t xml:space="preserve">      - source_labels: [__meta_docker_container_name]</w:t>
        <w:br/>
        <w:t xml:space="preserve">        regex: mcp-privileged</w:t>
        <w:br/>
        <w:t xml:space="preserve">        action: keep</w:t>
      </w:r>
    </w:p>
    <w:p>
      <w:pPr>
        <w:pBdr>
          <w:bottom w:val="single" w:sz="6" w:space="1" w:color="2E74B5"/>
        </w:pBdr>
      </w:pPr>
    </w:p>
    <w:p>
      <w:pPr>
        <w:pStyle w:val="Heading2"/>
      </w:pPr>
      <w:r>
        <w:rPr>
          <w:color w:val="2E74B5"/>
          <w:sz w:val="30"/>
        </w:rPr>
        <w:t>12. Troubleshooting Guide</w:t>
      </w:r>
    </w:p>
    <w:p>
      <w:pPr>
        <w:pStyle w:val="Heading3"/>
      </w:pPr>
      <w:r>
        <w:rPr>
          <w:color w:val="1F78B4"/>
          <w:sz w:val="24"/>
        </w:rPr>
        <w:t>Service fails to start</w:t>
      </w:r>
    </w:p>
    <w:p>
      <w:pPr>
        <w:spacing w:after="80"/>
      </w:pPr>
      <w:r>
        <w:rPr>
          <w:b/>
          <w:sz w:val="21"/>
        </w:rPr>
        <w:t>Symptom:</w:t>
      </w:r>
      <w:r>
        <w:rPr>
          <w:sz w:val="21"/>
        </w:rPr>
        <w:t xml:space="preserve"> </w:t>
      </w:r>
      <w:r>
        <w:rPr>
          <w:rFonts w:ascii="Courier New" w:hAnsi="Courier New"/>
          <w:color w:val="C0392B"/>
          <w:sz w:val="21"/>
        </w:rPr>
        <w:t>systemctl status mcp-privileged</w:t>
      </w:r>
      <w:r>
        <w:rPr>
          <w:sz w:val="21"/>
        </w:rPr>
        <w:t xml:space="preserve"> shows </w:t>
      </w:r>
      <w:r>
        <w:rPr>
          <w:rFonts w:ascii="Courier New" w:hAnsi="Courier New"/>
          <w:color w:val="C0392B"/>
          <w:sz w:val="21"/>
        </w:rPr>
        <w:t>failed</w:t>
      </w:r>
      <w:r>
        <w:rPr>
          <w:sz w:val="21"/>
        </w:rPr>
        <w:t xml:space="preserve"> or immediate exit.</w:t>
      </w:r>
    </w:p>
    <w:p>
      <w:pPr>
        <w:spacing w:after="80"/>
      </w:pPr>
      <w:r>
        <w:rPr>
          <w:b/>
          <w:sz w:val="21"/>
        </w:rPr>
        <w:t>Check 1:</w:t>
      </w:r>
      <w:r>
        <w:rPr>
          <w:sz w:val="21"/>
        </w:rPr>
        <w:t xml:space="preserve"> Configuration validation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cd /opt/mcp-privileged &amp;&amp; source .venv/bin/activate</w:t>
        <w:br/>
        <w:t>python3 -c "from mcp_privileged.config import settings; print('Config OK')"</w:t>
      </w:r>
    </w:p>
    <w:p>
      <w:pPr>
        <w:spacing w:after="80"/>
      </w:pPr>
      <w:r>
        <w:rPr>
          <w:sz w:val="21"/>
        </w:rPr>
        <w:t>If this fails, the error message shows which setting is invalid.</w:t>
      </w:r>
    </w:p>
    <w:p>
      <w:pPr>
        <w:spacing w:after="80"/>
      </w:pPr>
      <w:r>
        <w:rPr>
          <w:b/>
          <w:sz w:val="21"/>
        </w:rPr>
        <w:t>Check 2:</w:t>
      </w:r>
      <w:r>
        <w:rPr>
          <w:sz w:val="21"/>
        </w:rPr>
        <w:t xml:space="preserve"> PFX file (if mTLS is configured)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ls -la $CYBERARK_CERT_PFX_PATH</w:t>
        <w:br/>
        <w:t># Must exist and be readable by mcpuser</w:t>
      </w:r>
    </w:p>
    <w:p>
      <w:pPr>
        <w:spacing w:after="80"/>
      </w:pPr>
      <w:r>
        <w:rPr>
          <w:b/>
          <w:sz w:val="21"/>
        </w:rPr>
        <w:t>Check 3:</w:t>
      </w:r>
      <w:r>
        <w:rPr>
          <w:sz w:val="21"/>
        </w:rPr>
        <w:t xml:space="preserve"> Port in use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ss -tlnp | grep 8443</w:t>
      </w:r>
    </w:p>
    <w:p>
      <w:pPr>
        <w:pBdr>
          <w:bottom w:val="single" w:sz="6" w:space="1" w:color="2E74B5"/>
        </w:pBdr>
      </w:pPr>
    </w:p>
    <w:p>
      <w:pPr>
        <w:pStyle w:val="Heading3"/>
      </w:pPr>
      <w:r>
        <w:rPr>
          <w:color w:val="1F78B4"/>
          <w:sz w:val="24"/>
        </w:rPr>
        <w:t>401 Unauthorized from Claude Code</w:t>
      </w:r>
    </w:p>
    <w:p>
      <w:pPr>
        <w:spacing w:after="80"/>
      </w:pPr>
      <w:r>
        <w:rPr>
          <w:b/>
          <w:sz w:val="21"/>
        </w:rPr>
        <w:t>Cause:</w:t>
      </w:r>
      <w:r>
        <w:rPr>
          <w:sz w:val="21"/>
        </w:rPr>
        <w:t xml:space="preserve"> API key mismatch between Claude Code settings and </w:t>
      </w:r>
      <w:r>
        <w:rPr>
          <w:rFonts w:ascii="Courier New" w:hAnsi="Courier New"/>
          <w:color w:val="C0392B"/>
          <w:sz w:val="21"/>
        </w:rPr>
        <w:t>MCP_API_KEYS</w:t>
      </w:r>
      <w:r>
        <w:rPr>
          <w:sz w:val="21"/>
        </w:rPr>
        <w:t>.</w:t>
      </w:r>
    </w:p>
    <w:p>
      <w:pPr>
        <w:spacing w:after="80"/>
      </w:pPr>
      <w:r>
        <w:rPr>
          <w:b/>
          <w:sz w:val="21"/>
        </w:rPr>
        <w:t>Verify: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# Check what keys are configured (value is obfuscated in logs)</w:t>
        <w:br/>
        <w:t>grep MCP_API_KEYS /opt/mcp-privileged/.env</w:t>
        <w:br/>
        <w:br/>
        <w:t># Test with curl</w:t>
        <w:br/>
        <w:t>curl -H "X-API-Key: your-key" https://mcp.yourcompany.internal/health</w:t>
        <w:br/>
        <w:t># Should return: {"status": "ok"}</w:t>
      </w:r>
    </w:p>
    <w:p>
      <w:pPr>
        <w:pBdr>
          <w:bottom w:val="single" w:sz="6" w:space="1" w:color="2E74B5"/>
        </w:pBdr>
      </w:pPr>
    </w:p>
    <w:p>
      <w:pPr>
        <w:pStyle w:val="Heading3"/>
      </w:pPr>
      <w:r>
        <w:rPr>
          <w:color w:val="1F78B4"/>
          <w:sz w:val="24"/>
        </w:rPr>
        <w:t>CyberArk error APPAP006E (authentication failure)</w:t>
      </w:r>
    </w:p>
    <w:p>
      <w:pPr>
        <w:spacing w:after="80"/>
      </w:pPr>
      <w:r>
        <w:rPr>
          <w:b/>
          <w:sz w:val="21"/>
        </w:rPr>
        <w:t>Cause:</w:t>
      </w:r>
      <w:r>
        <w:rPr>
          <w:sz w:val="21"/>
        </w:rPr>
        <w:t xml:space="preserve"> The service host's IP is not in the CyberArk allowlist for the AppID.</w:t>
      </w:r>
    </w:p>
    <w:p>
      <w:pPr>
        <w:spacing w:after="80"/>
      </w:pPr>
      <w:r>
        <w:rPr>
          <w:b/>
          <w:sz w:val="21"/>
        </w:rPr>
        <w:t>Check:</w:t>
      </w:r>
      <w:r>
        <w:rPr>
          <w:sz w:val="21"/>
        </w:rPr>
        <w:t xml:space="preserve"> What IP does CyberArk see?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# From the service host, check your outbound IP</w:t>
        <w:br/>
        <w:t>curl https://api.ipify.org</w:t>
        <w:br/>
        <w:t># Or check your internal NAT gateway</w:t>
      </w:r>
    </w:p>
    <w:p>
      <w:pPr>
        <w:spacing w:after="80"/>
      </w:pPr>
      <w:r>
        <w:rPr>
          <w:b/>
          <w:sz w:val="21"/>
        </w:rPr>
        <w:t>Fix:</w:t>
      </w:r>
      <w:r>
        <w:rPr>
          <w:sz w:val="21"/>
        </w:rPr>
        <w:t xml:space="preserve"> In PVWA → Applications → </w:t>
      </w:r>
      <w:r>
        <w:rPr>
          <w:rFonts w:ascii="Courier New" w:hAnsi="Courier New"/>
          <w:color w:val="C0392B"/>
          <w:sz w:val="21"/>
        </w:rPr>
        <w:t>MCP-Privileged-Service</w:t>
      </w:r>
      <w:r>
        <w:rPr>
          <w:sz w:val="21"/>
        </w:rPr>
        <w:t xml:space="preserve"> → Allowed Machines → Add the IP.</w:t>
      </w:r>
    </w:p>
    <w:p>
      <w:pPr>
        <w:pBdr>
          <w:bottom w:val="single" w:sz="6" w:space="1" w:color="2E74B5"/>
        </w:pBdr>
      </w:pPr>
    </w:p>
    <w:p>
      <w:pPr>
        <w:pStyle w:val="Heading3"/>
      </w:pPr>
      <w:r>
        <w:rPr>
          <w:color w:val="1F78B4"/>
          <w:sz w:val="24"/>
        </w:rPr>
        <w:t>CyberArk error APPAP007E (object not found)</w:t>
      </w:r>
    </w:p>
    <w:p>
      <w:pPr>
        <w:spacing w:after="80"/>
      </w:pPr>
      <w:r>
        <w:rPr>
          <w:b/>
          <w:sz w:val="21"/>
        </w:rPr>
        <w:t>Cause:</w:t>
      </w:r>
      <w:r>
        <w:rPr>
          <w:sz w:val="21"/>
        </w:rPr>
        <w:t xml:space="preserve"> The </w:t>
      </w:r>
      <w:r>
        <w:rPr>
          <w:rFonts w:ascii="Courier New" w:hAnsi="Courier New"/>
          <w:color w:val="C0392B"/>
          <w:sz w:val="21"/>
        </w:rPr>
        <w:t>safe</w:t>
      </w:r>
      <w:r>
        <w:rPr>
          <w:sz w:val="21"/>
        </w:rPr>
        <w:t xml:space="preserve"> or </w:t>
      </w:r>
      <w:r>
        <w:rPr>
          <w:rFonts w:ascii="Courier New" w:hAnsi="Courier New"/>
          <w:color w:val="C0392B"/>
          <w:sz w:val="21"/>
        </w:rPr>
        <w:t>object_name</w:t>
      </w:r>
      <w:r>
        <w:rPr>
          <w:sz w:val="21"/>
        </w:rPr>
        <w:t xml:space="preserve"> passed to </w:t>
      </w:r>
      <w:r>
        <w:rPr>
          <w:rFonts w:ascii="Courier New" w:hAnsi="Courier New"/>
          <w:color w:val="C0392B"/>
          <w:sz w:val="21"/>
        </w:rPr>
        <w:t>get_credential</w:t>
      </w:r>
      <w:r>
        <w:rPr>
          <w:sz w:val="21"/>
        </w:rPr>
        <w:t xml:space="preserve"> does not exist in CyberArk.</w:t>
      </w:r>
    </w:p>
    <w:p>
      <w:pPr>
        <w:spacing w:after="80"/>
      </w:pPr>
      <w:r>
        <w:rPr>
          <w:b/>
          <w:sz w:val="21"/>
        </w:rPr>
        <w:t>Check:</w:t>
      </w:r>
    </w:p>
    <w:p>
      <w:pPr>
        <w:pStyle w:val="ListBullet"/>
      </w:pPr>
      <w:r>
        <w:rPr>
          <w:sz w:val="20"/>
        </w:rPr>
        <w:t>Spelling and case of Safe name (CyberArk is case-sensitive)</w:t>
      </w:r>
    </w:p>
    <w:p>
      <w:pPr>
        <w:pStyle w:val="ListBullet"/>
      </w:pPr>
      <w:r>
        <w:rPr>
          <w:sz w:val="20"/>
        </w:rPr>
        <w:t xml:space="preserve">Object name — this is the </w:t>
      </w:r>
      <w:r>
        <w:rPr>
          <w:b/>
          <w:sz w:val="20"/>
        </w:rPr>
        <w:t>Account name</w:t>
      </w:r>
      <w:r>
        <w:rPr>
          <w:sz w:val="20"/>
        </w:rPr>
        <w:t xml:space="preserve"> (Name field), not the address or username</w:t>
      </w:r>
    </w:p>
    <w:p>
      <w:pPr>
        <w:pStyle w:val="ListBullet"/>
      </w:pPr>
      <w:r>
        <w:rPr>
          <w:sz w:val="20"/>
        </w:rPr>
        <w:t>The AppID has Retrieve permission on the Safe</w:t>
      </w:r>
    </w:p>
    <w:p>
      <w:pPr>
        <w:pBdr>
          <w:bottom w:val="single" w:sz="6" w:space="1" w:color="2E74B5"/>
        </w:pBdr>
      </w:pPr>
    </w:p>
    <w:p>
      <w:pPr>
        <w:pStyle w:val="Heading3"/>
      </w:pPr>
      <w:r>
        <w:rPr>
          <w:color w:val="1F78B4"/>
          <w:sz w:val="24"/>
        </w:rPr>
        <w:t>SSH connection fails: "Host key verification failed"</w:t>
      </w:r>
    </w:p>
    <w:p>
      <w:pPr>
        <w:spacing w:after="80"/>
      </w:pPr>
      <w:r>
        <w:rPr>
          <w:b/>
          <w:sz w:val="21"/>
        </w:rPr>
        <w:t>Cause:</w:t>
      </w:r>
      <w:r>
        <w:rPr>
          <w:sz w:val="21"/>
        </w:rPr>
        <w:t xml:space="preserve"> The target host's SSH fingerprint is not in the known_hosts file.</w:t>
      </w:r>
    </w:p>
    <w:p>
      <w:pPr>
        <w:spacing w:after="80"/>
      </w:pPr>
      <w:r>
        <w:rPr>
          <w:b/>
          <w:sz w:val="21"/>
        </w:rPr>
        <w:t>Fix: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ssh-keyscan -H linux01.internal &gt;&gt; ~/.ssh/known_hosts</w:t>
        <w:br/>
        <w:t># Or for the service user:</w:t>
        <w:br/>
        <w:t>sudo -u mcpuser ssh-keyscan -H linux01.internal &gt;&gt; ~mcpuser/.ssh/known_hosts</w:t>
      </w:r>
    </w:p>
    <w:p>
      <w:pPr>
        <w:spacing w:after="80"/>
      </w:pPr>
      <w:r>
        <w:rPr>
          <w:b/>
          <w:sz w:val="21"/>
        </w:rPr>
        <w:t>Quick diagnostic (dev only):</w:t>
      </w:r>
      <w:r>
        <w:rPr>
          <w:sz w:val="21"/>
        </w:rPr>
        <w:t xml:space="preserve"> Temporarily set </w:t>
      </w:r>
      <w:r>
        <w:rPr>
          <w:rFonts w:ascii="Courier New" w:hAnsi="Courier New"/>
          <w:color w:val="C0392B"/>
          <w:sz w:val="21"/>
        </w:rPr>
        <w:t>SSH_KNOWN_HOSTS=disable</w:t>
      </w:r>
      <w:r>
        <w:rPr>
          <w:sz w:val="21"/>
        </w:rPr>
        <w:t xml:space="preserve"> to confirm the issue is host key related, then fix properly.</w:t>
      </w:r>
    </w:p>
    <w:p>
      <w:pPr>
        <w:pBdr>
          <w:bottom w:val="single" w:sz="6" w:space="1" w:color="2E74B5"/>
        </w:pBdr>
      </w:pPr>
    </w:p>
    <w:p>
      <w:pPr>
        <w:pStyle w:val="Heading3"/>
      </w:pPr>
      <w:r>
        <w:rPr>
          <w:color w:val="1F78B4"/>
          <w:sz w:val="24"/>
        </w:rPr>
        <w:t>SSH connection fails: "Permission denied"</w:t>
      </w:r>
    </w:p>
    <w:p>
      <w:pPr>
        <w:spacing w:after="80"/>
      </w:pPr>
      <w:r>
        <w:rPr>
          <w:b/>
          <w:sz w:val="21"/>
        </w:rPr>
        <w:t>Cause:</w:t>
      </w:r>
      <w:r>
        <w:rPr>
          <w:sz w:val="21"/>
        </w:rPr>
        <w:t xml:space="preserve"> Wrong username/password, or password auth is disabled on the target host.</w:t>
      </w:r>
    </w:p>
    <w:p>
      <w:pPr>
        <w:spacing w:after="80"/>
      </w:pPr>
      <w:r>
        <w:rPr>
          <w:b/>
          <w:sz w:val="21"/>
        </w:rPr>
        <w:t>Check:</w:t>
      </w:r>
    </w:p>
    <w:p>
      <w:pPr>
        <w:pStyle w:val="ListNumber"/>
      </w:pPr>
      <w:r>
        <w:rPr>
          <w:sz w:val="20"/>
        </w:rPr>
        <w:t>Verify the credential in CyberArk PVWA (test retrieval)</w:t>
      </w:r>
    </w:p>
    <w:p>
      <w:pPr>
        <w:pStyle w:val="ListNumber"/>
      </w:pPr>
      <w:r>
        <w:rPr>
          <w:sz w:val="20"/>
        </w:rPr>
        <w:t xml:space="preserve">Confirm the target host allows password authentication: </w:t>
      </w:r>
      <w:r>
        <w:rPr>
          <w:rFonts w:ascii="Courier New" w:hAnsi="Courier New"/>
          <w:color w:val="C0392B"/>
          <w:sz w:val="20"/>
        </w:rPr>
        <w:t>PasswordAuthentication yes</w:t>
      </w:r>
      <w:r>
        <w:rPr>
          <w:sz w:val="20"/>
        </w:rPr>
        <w:t xml:space="preserve"> in </w:t>
      </w:r>
      <w:r>
        <w:rPr>
          <w:rFonts w:ascii="Courier New" w:hAnsi="Courier New"/>
          <w:color w:val="C0392B"/>
          <w:sz w:val="20"/>
        </w:rPr>
        <w:t>/etc/ssh/sshd_config</w:t>
      </w:r>
    </w:p>
    <w:p>
      <w:pPr>
        <w:pStyle w:val="ListNumber"/>
      </w:pPr>
      <w:r>
        <w:rPr>
          <w:sz w:val="20"/>
        </w:rPr>
        <w:t xml:space="preserve">Confirm the account is not locked: </w:t>
      </w:r>
      <w:r>
        <w:rPr>
          <w:rFonts w:ascii="Courier New" w:hAnsi="Courier New"/>
          <w:color w:val="C0392B"/>
          <w:sz w:val="20"/>
        </w:rPr>
        <w:t>passwd -S &lt;username&gt;</w:t>
      </w:r>
      <w:r>
        <w:rPr>
          <w:sz w:val="20"/>
        </w:rPr>
        <w:t xml:space="preserve"> on the target</w:t>
      </w:r>
    </w:p>
    <w:p>
      <w:pPr>
        <w:pBdr>
          <w:bottom w:val="single" w:sz="6" w:space="1" w:color="2E74B5"/>
        </w:pBdr>
      </w:pPr>
    </w:p>
    <w:p>
      <w:pPr>
        <w:pStyle w:val="Heading3"/>
      </w:pPr>
      <w:r>
        <w:rPr>
          <w:color w:val="1F78B4"/>
          <w:sz w:val="24"/>
        </w:rPr>
        <w:t>WinRM connection fails</w:t>
      </w:r>
    </w:p>
    <w:p>
      <w:pPr>
        <w:spacing w:after="80"/>
      </w:pPr>
      <w:r>
        <w:rPr>
          <w:b/>
          <w:sz w:val="21"/>
        </w:rPr>
        <w:t>Symptom:</w:t>
      </w:r>
      <w:r>
        <w:rPr>
          <w:sz w:val="21"/>
        </w:rPr>
        <w:t xml:space="preserve"> </w:t>
      </w:r>
      <w:r>
        <w:rPr>
          <w:rFonts w:ascii="Courier New" w:hAnsi="Courier New"/>
          <w:color w:val="C0392B"/>
          <w:sz w:val="21"/>
        </w:rPr>
        <w:t>ps_execute</w:t>
      </w:r>
      <w:r>
        <w:rPr>
          <w:sz w:val="21"/>
        </w:rPr>
        <w:t xml:space="preserve"> returns a WinRM connection error.</w:t>
      </w:r>
    </w:p>
    <w:p>
      <w:pPr>
        <w:spacing w:after="80"/>
      </w:pPr>
      <w:r>
        <w:rPr>
          <w:b/>
          <w:sz w:val="21"/>
        </w:rPr>
        <w:t>Check 1:</w:t>
      </w:r>
      <w:r>
        <w:rPr>
          <w:sz w:val="21"/>
        </w:rPr>
        <w:t xml:space="preserve"> WinRM is running on the target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# On the Windows host</w:t>
        <w:br/>
        <w:t>Get-Service WinRM</w:t>
        <w:br/>
        <w:t>winrm enumerate winrm/config/listener</w:t>
      </w:r>
    </w:p>
    <w:p>
      <w:pPr>
        <w:spacing w:after="80"/>
      </w:pPr>
      <w:r>
        <w:rPr>
          <w:b/>
          <w:sz w:val="21"/>
        </w:rPr>
        <w:t>Check 2:</w:t>
      </w:r>
      <w:r>
        <w:rPr>
          <w:sz w:val="21"/>
        </w:rPr>
        <w:t xml:space="preserve"> Firewall allows the connection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# On the Windows host — test if port is open</w:t>
        <w:br/>
        <w:t>Test-NetConnection -ComputerName localhost -Port 5985</w:t>
      </w:r>
    </w:p>
    <w:p>
      <w:pPr>
        <w:spacing w:after="80"/>
      </w:pPr>
      <w:r>
        <w:rPr>
          <w:b/>
          <w:sz w:val="21"/>
        </w:rPr>
        <w:t>Check 3:</w:t>
      </w:r>
      <w:r>
        <w:rPr>
          <w:sz w:val="21"/>
        </w:rPr>
        <w:t xml:space="preserve"> Auth method matches</w:t>
      </w:r>
    </w:p>
    <w:p>
      <w:pPr>
        <w:pStyle w:val="ListBullet"/>
      </w:pPr>
      <w:r>
        <w:rPr>
          <w:sz w:val="20"/>
        </w:rPr>
        <w:t>NTLM: works for domain accounts and most setups</w:t>
      </w:r>
    </w:p>
    <w:p>
      <w:pPr>
        <w:pStyle w:val="ListBullet"/>
      </w:pPr>
      <w:r>
        <w:rPr>
          <w:sz w:val="20"/>
        </w:rPr>
        <w:t xml:space="preserve">Basic: requires </w:t>
      </w:r>
      <w:r>
        <w:rPr>
          <w:rFonts w:ascii="Courier New" w:hAnsi="Courier New"/>
          <w:color w:val="C0392B"/>
          <w:sz w:val="20"/>
        </w:rPr>
        <w:t>WINRM_AUTH=basic</w:t>
      </w:r>
      <w:r>
        <w:rPr>
          <w:sz w:val="20"/>
        </w:rPr>
        <w:t xml:space="preserve"> in </w:t>
      </w:r>
      <w:r>
        <w:rPr>
          <w:rFonts w:ascii="Courier New" w:hAnsi="Courier New"/>
          <w:color w:val="C0392B"/>
          <w:sz w:val="20"/>
        </w:rPr>
        <w:t>.env</w:t>
      </w:r>
      <w:r>
        <w:rPr>
          <w:sz w:val="20"/>
        </w:rPr>
        <w:t xml:space="preserve"> AND </w:t>
      </w:r>
      <w:r>
        <w:rPr>
          <w:rFonts w:ascii="Courier New" w:hAnsi="Courier New"/>
          <w:color w:val="C0392B"/>
          <w:sz w:val="20"/>
        </w:rPr>
        <w:t>use_ssl=true</w:t>
      </w:r>
      <w:r>
        <w:rPr>
          <w:sz w:val="20"/>
        </w:rPr>
        <w:t xml:space="preserve"> in the tool call (Basic auth over HTTP is rejected by WinRM by default)</w:t>
      </w:r>
    </w:p>
    <w:p>
      <w:pPr>
        <w:pBdr>
          <w:bottom w:val="single" w:sz="6" w:space="1" w:color="2E74B5"/>
        </w:pBdr>
      </w:pPr>
    </w:p>
    <w:p>
      <w:pPr>
        <w:pStyle w:val="Heading3"/>
      </w:pPr>
      <w:r>
        <w:rPr>
          <w:color w:val="1F78B4"/>
          <w:sz w:val="24"/>
        </w:rPr>
        <w:t>Database connection fails</w:t>
      </w:r>
    </w:p>
    <w:p>
      <w:pPr>
        <w:spacing w:after="80"/>
      </w:pPr>
      <w:r>
        <w:rPr>
          <w:b/>
          <w:sz w:val="21"/>
        </w:rPr>
        <w:t>PostgreSQL: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# Test from service host</w:t>
        <w:br/>
        <w:t>psql -h pg.internal -U db_user -d mydb -c "SELECT 1"</w:t>
      </w:r>
    </w:p>
    <w:p>
      <w:pPr>
        <w:spacing w:after="80"/>
      </w:pPr>
      <w:r>
        <w:rPr>
          <w:b/>
          <w:sz w:val="21"/>
        </w:rPr>
        <w:t>MySQL: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mysql -h mysql.internal -u db_user -p -e "SELECT 1"</w:t>
      </w:r>
    </w:p>
    <w:p>
      <w:pPr>
        <w:spacing w:after="80"/>
      </w:pPr>
      <w:r>
        <w:rPr>
          <w:b/>
          <w:sz w:val="21"/>
        </w:rPr>
        <w:t>SQL Server (ODBC):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isql -v "DRIVER={ODBC Driver 18 for SQL Server};SERVER=sql.internal,1433;DATABASE=master" \</w:t>
        <w:br/>
        <w:t xml:space="preserve">     sa "P@ssword"</w:t>
      </w:r>
    </w:p>
    <w:p>
      <w:pPr>
        <w:spacing w:after="80"/>
      </w:pPr>
      <w:r>
        <w:rPr>
          <w:sz w:val="21"/>
        </w:rPr>
        <w:t xml:space="preserve">If </w:t>
      </w:r>
      <w:r>
        <w:rPr>
          <w:rFonts w:ascii="Courier New" w:hAnsi="Courier New"/>
          <w:color w:val="C0392B"/>
          <w:sz w:val="21"/>
        </w:rPr>
        <w:t>pyodbc</w:t>
      </w:r>
      <w:r>
        <w:rPr>
          <w:sz w:val="21"/>
        </w:rPr>
        <w:t xml:space="preserve"> fails with </w:t>
      </w:r>
      <w:r>
        <w:rPr>
          <w:rFonts w:ascii="Courier New" w:hAnsi="Courier New"/>
          <w:color w:val="C0392B"/>
          <w:sz w:val="21"/>
        </w:rPr>
        <w:t>ImportError: libodbc.so.2: cannot open shared object file</w:t>
      </w:r>
      <w:r>
        <w:rPr>
          <w:sz w:val="21"/>
        </w:rPr>
        <w:t>: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sudo apt-get install -y unixodbc</w:t>
      </w:r>
    </w:p>
    <w:p>
      <w:pPr>
        <w:pBdr>
          <w:bottom w:val="single" w:sz="6" w:space="1" w:color="2E74B5"/>
        </w:pBdr>
      </w:pPr>
    </w:p>
    <w:p>
      <w:pPr>
        <w:pStyle w:val="Heading3"/>
      </w:pPr>
      <w:r>
        <w:rPr>
          <w:color w:val="1F78B4"/>
          <w:sz w:val="24"/>
        </w:rPr>
        <w:t>Handle expired / already consumed</w:t>
      </w:r>
    </w:p>
    <w:p>
      <w:pPr>
        <w:spacing w:after="80"/>
      </w:pPr>
      <w:r>
        <w:rPr>
          <w:b/>
          <w:sz w:val="21"/>
        </w:rPr>
        <w:t>Symptom:</w:t>
      </w:r>
      <w:r>
        <w:rPr>
          <w:sz w:val="21"/>
        </w:rPr>
        <w:t xml:space="preserve"> Tool returns </w:t>
      </w:r>
      <w:r>
        <w:rPr>
          <w:rFonts w:ascii="Courier New" w:hAnsi="Courier New"/>
          <w:color w:val="C0392B"/>
          <w:sz w:val="21"/>
        </w:rPr>
        <w:t>KeyError: Handle expired</w:t>
      </w:r>
      <w:r>
        <w:rPr>
          <w:sz w:val="21"/>
        </w:rPr>
        <w:t xml:space="preserve"> or </w:t>
      </w:r>
      <w:r>
        <w:rPr>
          <w:rFonts w:ascii="Courier New" w:hAnsi="Courier New"/>
          <w:color w:val="C0392B"/>
          <w:sz w:val="21"/>
        </w:rPr>
        <w:t>Handle already consumed</w:t>
      </w:r>
      <w:r>
        <w:rPr>
          <w:sz w:val="21"/>
        </w:rPr>
        <w:t>.</w:t>
      </w:r>
    </w:p>
    <w:p>
      <w:pPr>
        <w:spacing w:after="80"/>
      </w:pPr>
      <w:r>
        <w:rPr>
          <w:b/>
          <w:sz w:val="21"/>
        </w:rPr>
        <w:t>Causes:</w:t>
      </w:r>
    </w:p>
    <w:p>
      <w:pPr>
        <w:pStyle w:val="ListBullet"/>
      </w:pPr>
      <w:r>
        <w:rPr>
          <w:sz w:val="20"/>
        </w:rPr>
        <w:t xml:space="preserve">The TTL elapsed between </w:t>
      </w:r>
      <w:r>
        <w:rPr>
          <w:rFonts w:ascii="Courier New" w:hAnsi="Courier New"/>
          <w:color w:val="C0392B"/>
          <w:sz w:val="20"/>
        </w:rPr>
        <w:t>get_credential</w:t>
      </w:r>
      <w:r>
        <w:rPr>
          <w:sz w:val="20"/>
        </w:rPr>
        <w:t xml:space="preserve"> and the tool call → increase </w:t>
      </w:r>
      <w:r>
        <w:rPr>
          <w:rFonts w:ascii="Courier New" w:hAnsi="Courier New"/>
          <w:color w:val="C0392B"/>
          <w:sz w:val="20"/>
        </w:rPr>
        <w:t>HANDLE_TTL_SECONDS</w:t>
      </w:r>
    </w:p>
    <w:p>
      <w:pPr>
        <w:pStyle w:val="ListBullet"/>
      </w:pPr>
      <w:r>
        <w:rPr>
          <w:rFonts w:ascii="Courier New" w:hAnsi="Courier New"/>
          <w:color w:val="C0392B"/>
          <w:sz w:val="20"/>
        </w:rPr>
        <w:t>HANDLE_SINGLE_USE=true</w:t>
      </w:r>
      <w:r>
        <w:rPr>
          <w:sz w:val="20"/>
        </w:rPr>
        <w:t xml:space="preserve"> and Claude tried to reuse the handle → normal behaviour; Claude should call </w:t>
      </w:r>
      <w:r>
        <w:rPr>
          <w:rFonts w:ascii="Courier New" w:hAnsi="Courier New"/>
          <w:color w:val="C0392B"/>
          <w:sz w:val="20"/>
        </w:rPr>
        <w:t>get_credential</w:t>
      </w:r>
      <w:r>
        <w:rPr>
          <w:sz w:val="20"/>
        </w:rPr>
        <w:t xml:space="preserve"> again</w:t>
      </w:r>
    </w:p>
    <w:p>
      <w:pPr>
        <w:pStyle w:val="ListBullet"/>
      </w:pPr>
      <w:r>
        <w:rPr>
          <w:sz w:val="20"/>
        </w:rPr>
        <w:t xml:space="preserve">Clock skew on the service host (TTL uses </w:t>
      </w:r>
      <w:r>
        <w:rPr>
          <w:rFonts w:ascii="Courier New" w:hAnsi="Courier New"/>
          <w:color w:val="C0392B"/>
          <w:sz w:val="20"/>
        </w:rPr>
        <w:t>time.monotonic()</w:t>
      </w:r>
      <w:r>
        <w:rPr>
          <w:sz w:val="20"/>
        </w:rPr>
        <w:t>, so clock skew does not affect it)</w:t>
      </w:r>
    </w:p>
    <w:p>
      <w:pPr>
        <w:pBdr>
          <w:bottom w:val="single" w:sz="6" w:space="1" w:color="2E74B5"/>
        </w:pBdr>
      </w:pPr>
    </w:p>
    <w:p>
      <w:pPr>
        <w:pStyle w:val="Heading2"/>
      </w:pPr>
      <w:r>
        <w:rPr>
          <w:color w:val="2E74B5"/>
          <w:sz w:val="30"/>
        </w:rPr>
        <w:t>13. Security Hardening Checklist</w:t>
      </w:r>
    </w:p>
    <w:p>
      <w:pPr>
        <w:spacing w:after="80"/>
      </w:pPr>
      <w:r>
        <w:rPr>
          <w:sz w:val="21"/>
        </w:rPr>
        <w:t>Use this checklist before production deployment.</w:t>
      </w:r>
    </w:p>
    <w:p>
      <w:pPr>
        <w:pStyle w:val="Heading3"/>
      </w:pPr>
      <w:r>
        <w:rPr>
          <w:color w:val="1F78B4"/>
          <w:sz w:val="24"/>
        </w:rPr>
        <w:t>Network</w:t>
      </w:r>
    </w:p>
    <w:p>
      <w:pPr>
        <w:pStyle w:val="ListBullet"/>
      </w:pPr>
      <w:r>
        <w:rPr>
          <w:sz w:val="20"/>
        </w:rPr>
        <w:t>[ ] Service host is in a restricted network segment (not accessible from general office network)</w:t>
      </w:r>
    </w:p>
    <w:p>
      <w:pPr>
        <w:pStyle w:val="ListBullet"/>
      </w:pPr>
      <w:r>
        <w:rPr>
          <w:sz w:val="20"/>
        </w:rPr>
        <w:t>[ ] Firewall rules allow only approved Claude Code client IPs to reach port 443</w:t>
      </w:r>
    </w:p>
    <w:p>
      <w:pPr>
        <w:pStyle w:val="ListBullet"/>
      </w:pPr>
      <w:r>
        <w:rPr>
          <w:sz w:val="20"/>
        </w:rPr>
        <w:t>[ ] Service host can only reach: CyberArk CCP, target SSH hosts, WinRM hosts, DB servers — no internet</w:t>
      </w:r>
    </w:p>
    <w:p>
      <w:pPr>
        <w:pStyle w:val="ListBullet"/>
      </w:pPr>
      <w:r>
        <w:rPr>
          <w:sz w:val="20"/>
        </w:rPr>
        <w:t>[ ] Reverse proxy handles TLS termination with a valid internal CA certificate</w:t>
      </w:r>
    </w:p>
    <w:p>
      <w:pPr>
        <w:pStyle w:val="Heading3"/>
      </w:pPr>
      <w:r>
        <w:rPr>
          <w:color w:val="1F78B4"/>
          <w:sz w:val="24"/>
        </w:rPr>
        <w:t>Service configuration</w:t>
      </w:r>
    </w:p>
    <w:p>
      <w:pPr>
        <w:pStyle w:val="ListBullet"/>
      </w:pPr>
      <w:r>
        <w:rPr>
          <w:sz w:val="20"/>
        </w:rPr>
        <w:t xml:space="preserve">[ ] </w:t>
      </w:r>
      <w:r>
        <w:rPr>
          <w:rFonts w:ascii="Courier New" w:hAnsi="Courier New"/>
          <w:color w:val="C0392B"/>
          <w:sz w:val="20"/>
        </w:rPr>
        <w:t>MCP_API_KEYS</w:t>
      </w:r>
      <w:r>
        <w:rPr>
          <w:sz w:val="20"/>
        </w:rPr>
        <w:t xml:space="preserve"> is set to strong random keys (minimum 32 chars each)</w:t>
      </w:r>
    </w:p>
    <w:p>
      <w:pPr>
        <w:pStyle w:val="ListBullet"/>
      </w:pPr>
      <w:r>
        <w:rPr>
          <w:sz w:val="20"/>
        </w:rPr>
        <w:t xml:space="preserve">[ ] Default key </w:t>
      </w:r>
      <w:r>
        <w:rPr>
          <w:rFonts w:ascii="Courier New" w:hAnsi="Courier New"/>
          <w:color w:val="C0392B"/>
          <w:sz w:val="20"/>
        </w:rPr>
        <w:t>changeme</w:t>
      </w:r>
      <w:r>
        <w:rPr>
          <w:sz w:val="20"/>
        </w:rPr>
        <w:t xml:space="preserve"> is NOT present in </w:t>
      </w:r>
      <w:r>
        <w:rPr>
          <w:rFonts w:ascii="Courier New" w:hAnsi="Courier New"/>
          <w:color w:val="C0392B"/>
          <w:sz w:val="20"/>
        </w:rPr>
        <w:t>MCP_API_KEYS</w:t>
      </w:r>
    </w:p>
    <w:p>
      <w:pPr>
        <w:pStyle w:val="ListBullet"/>
      </w:pPr>
      <w:r>
        <w:rPr>
          <w:sz w:val="20"/>
        </w:rPr>
        <w:t xml:space="preserve">[ ] </w:t>
      </w:r>
      <w:r>
        <w:rPr>
          <w:rFonts w:ascii="Courier New" w:hAnsi="Courier New"/>
          <w:color w:val="C0392B"/>
          <w:sz w:val="20"/>
        </w:rPr>
        <w:t>HANDLE_SINGLE_USE=true</w:t>
      </w:r>
      <w:r>
        <w:rPr>
          <w:sz w:val="20"/>
        </w:rPr>
        <w:t xml:space="preserve"> (default)</w:t>
      </w:r>
    </w:p>
    <w:p>
      <w:pPr>
        <w:pStyle w:val="ListBullet"/>
      </w:pPr>
      <w:r>
        <w:rPr>
          <w:sz w:val="20"/>
        </w:rPr>
        <w:t xml:space="preserve">[ ] </w:t>
      </w:r>
      <w:r>
        <w:rPr>
          <w:rFonts w:ascii="Courier New" w:hAnsi="Courier New"/>
          <w:color w:val="C0392B"/>
          <w:sz w:val="20"/>
        </w:rPr>
        <w:t>HANDLE_TTL_SECONDS</w:t>
      </w:r>
      <w:r>
        <w:rPr>
          <w:sz w:val="20"/>
        </w:rPr>
        <w:t xml:space="preserve"> ≤ 300 (5 minutes)</w:t>
      </w:r>
    </w:p>
    <w:p>
      <w:pPr>
        <w:pStyle w:val="ListBullet"/>
      </w:pPr>
      <w:r>
        <w:rPr>
          <w:sz w:val="20"/>
        </w:rPr>
        <w:t xml:space="preserve">[ ] </w:t>
      </w:r>
      <w:r>
        <w:rPr>
          <w:rFonts w:ascii="Courier New" w:hAnsi="Courier New"/>
          <w:color w:val="C0392B"/>
          <w:sz w:val="20"/>
        </w:rPr>
        <w:t>CYBERARK_VERIFY_SSL</w:t>
      </w:r>
      <w:r>
        <w:rPr>
          <w:sz w:val="20"/>
        </w:rPr>
        <w:t xml:space="preserve"> is </w:t>
      </w:r>
      <w:r>
        <w:rPr>
          <w:b/>
          <w:sz w:val="20"/>
        </w:rPr>
        <w:t>not</w:t>
      </w:r>
      <w:r>
        <w:rPr>
          <w:sz w:val="20"/>
        </w:rPr>
        <w:t xml:space="preserve"> set to </w:t>
      </w:r>
      <w:r>
        <w:rPr>
          <w:rFonts w:ascii="Courier New" w:hAnsi="Courier New"/>
          <w:color w:val="C0392B"/>
          <w:sz w:val="20"/>
        </w:rPr>
        <w:t>false</w:t>
      </w:r>
    </w:p>
    <w:p>
      <w:pPr>
        <w:pStyle w:val="ListBullet"/>
      </w:pPr>
      <w:r>
        <w:rPr>
          <w:sz w:val="20"/>
        </w:rPr>
        <w:t xml:space="preserve">[ ] </w:t>
      </w:r>
      <w:r>
        <w:rPr>
          <w:rFonts w:ascii="Courier New" w:hAnsi="Courier New"/>
          <w:color w:val="C0392B"/>
          <w:sz w:val="20"/>
        </w:rPr>
        <w:t>SSH_KNOWN_HOSTS</w:t>
      </w:r>
      <w:r>
        <w:rPr>
          <w:sz w:val="20"/>
        </w:rPr>
        <w:t xml:space="preserve"> is </w:t>
      </w:r>
      <w:r>
        <w:rPr>
          <w:b/>
          <w:sz w:val="20"/>
        </w:rPr>
        <w:t>not</w:t>
      </w:r>
      <w:r>
        <w:rPr>
          <w:sz w:val="20"/>
        </w:rPr>
        <w:t xml:space="preserve"> set to </w:t>
      </w:r>
      <w:r>
        <w:rPr>
          <w:rFonts w:ascii="Courier New" w:hAnsi="Courier New"/>
          <w:color w:val="C0392B"/>
          <w:sz w:val="20"/>
        </w:rPr>
        <w:t>disable</w:t>
      </w:r>
    </w:p>
    <w:p>
      <w:pPr>
        <w:pStyle w:val="ListBullet"/>
      </w:pPr>
      <w:r>
        <w:rPr>
          <w:sz w:val="20"/>
        </w:rPr>
        <w:t xml:space="preserve">[ ] </w:t>
      </w:r>
      <w:r>
        <w:rPr>
          <w:rFonts w:ascii="Courier New" w:hAnsi="Courier New"/>
          <w:color w:val="C0392B"/>
          <w:sz w:val="20"/>
        </w:rPr>
        <w:t>LOG_FORMAT=json</w:t>
      </w:r>
      <w:r>
        <w:rPr>
          <w:sz w:val="20"/>
        </w:rPr>
        <w:t xml:space="preserve"> (for log shipping)</w:t>
      </w:r>
    </w:p>
    <w:p>
      <w:pPr>
        <w:pStyle w:val="ListBullet"/>
      </w:pPr>
      <w:r>
        <w:rPr>
          <w:sz w:val="20"/>
        </w:rPr>
        <w:t xml:space="preserve">[ ] </w:t>
      </w:r>
      <w:r>
        <w:rPr>
          <w:rFonts w:ascii="Courier New" w:hAnsi="Courier New"/>
          <w:color w:val="C0392B"/>
          <w:sz w:val="20"/>
        </w:rPr>
        <w:t>.env</w:t>
      </w:r>
      <w:r>
        <w:rPr>
          <w:sz w:val="20"/>
        </w:rPr>
        <w:t xml:space="preserve"> file has </w:t>
      </w:r>
      <w:r>
        <w:rPr>
          <w:rFonts w:ascii="Courier New" w:hAnsi="Courier New"/>
          <w:color w:val="C0392B"/>
          <w:sz w:val="20"/>
        </w:rPr>
        <w:t>chmod 600</w:t>
      </w:r>
      <w:r>
        <w:rPr>
          <w:sz w:val="20"/>
        </w:rPr>
        <w:t xml:space="preserve"> and is owned by the service user</w:t>
      </w:r>
    </w:p>
    <w:p>
      <w:pPr>
        <w:pStyle w:val="Heading3"/>
      </w:pPr>
      <w:r>
        <w:rPr>
          <w:color w:val="1F78B4"/>
          <w:sz w:val="24"/>
        </w:rPr>
        <w:t>CyberArk</w:t>
      </w:r>
    </w:p>
    <w:p>
      <w:pPr>
        <w:pStyle w:val="ListBullet"/>
      </w:pPr>
      <w:r>
        <w:rPr>
          <w:sz w:val="20"/>
        </w:rPr>
        <w:t>[ ] AppID has only Retrieve permission on Safes (no Add/Update/Delete)</w:t>
      </w:r>
    </w:p>
    <w:p>
      <w:pPr>
        <w:pStyle w:val="ListBullet"/>
      </w:pPr>
      <w:r>
        <w:rPr>
          <w:sz w:val="20"/>
        </w:rPr>
        <w:t>[ ] IP allowlist is restricted to the service host IP only</w:t>
      </w:r>
    </w:p>
    <w:p>
      <w:pPr>
        <w:pStyle w:val="ListBullet"/>
      </w:pPr>
      <w:r>
        <w:rPr>
          <w:sz w:val="20"/>
        </w:rPr>
        <w:t>[ ] A dedicated AppID is used for this service (not shared with other applications)</w:t>
      </w:r>
    </w:p>
    <w:p>
      <w:pPr>
        <w:pStyle w:val="Heading3"/>
      </w:pPr>
      <w:r>
        <w:rPr>
          <w:color w:val="1F78B4"/>
          <w:sz w:val="24"/>
        </w:rPr>
        <w:t>Docker</w:t>
      </w:r>
    </w:p>
    <w:p>
      <w:pPr>
        <w:pStyle w:val="ListBullet"/>
      </w:pPr>
      <w:r>
        <w:rPr>
          <w:sz w:val="20"/>
        </w:rPr>
        <w:t>[ ] Container runs as non-root (</w:t>
      </w:r>
      <w:r>
        <w:rPr>
          <w:rFonts w:ascii="Courier New" w:hAnsi="Courier New"/>
          <w:color w:val="C0392B"/>
          <w:sz w:val="20"/>
        </w:rPr>
        <w:t>USER mcpuser</w:t>
      </w:r>
      <w:r>
        <w:rPr>
          <w:sz w:val="20"/>
        </w:rPr>
        <w:t xml:space="preserve"> in Dockerfile — already done)</w:t>
      </w:r>
    </w:p>
    <w:p>
      <w:pPr>
        <w:pStyle w:val="ListBullet"/>
      </w:pPr>
      <w:r>
        <w:rPr>
          <w:sz w:val="20"/>
        </w:rPr>
        <w:t xml:space="preserve">[ ] Secrets are passed via </w:t>
      </w:r>
      <w:r>
        <w:rPr>
          <w:rFonts w:ascii="Courier New" w:hAnsi="Courier New"/>
          <w:color w:val="C0392B"/>
          <w:sz w:val="20"/>
        </w:rPr>
        <w:t>--env-file</w:t>
      </w:r>
      <w:r>
        <w:rPr>
          <w:sz w:val="20"/>
        </w:rPr>
        <w:t xml:space="preserve">, not </w:t>
      </w:r>
      <w:r>
        <w:rPr>
          <w:rFonts w:ascii="Courier New" w:hAnsi="Courier New"/>
          <w:color w:val="C0392B"/>
          <w:sz w:val="20"/>
        </w:rPr>
        <w:t>-e PASSWORD=...</w:t>
      </w:r>
      <w:r>
        <w:rPr>
          <w:sz w:val="20"/>
        </w:rPr>
        <w:t xml:space="preserve"> in docker run</w:t>
      </w:r>
    </w:p>
    <w:p>
      <w:pPr>
        <w:pStyle w:val="ListBullet"/>
      </w:pPr>
      <w:r>
        <w:rPr>
          <w:sz w:val="20"/>
        </w:rPr>
        <w:t>[ ] Docker socket is not mounted into the container</w:t>
      </w:r>
    </w:p>
    <w:p>
      <w:pPr>
        <w:pStyle w:val="ListBullet"/>
      </w:pPr>
      <w:r>
        <w:rPr>
          <w:sz w:val="20"/>
        </w:rPr>
        <w:t>[ ] Image is built from official Python base image (verified digest)</w:t>
      </w:r>
    </w:p>
    <w:p>
      <w:pPr>
        <w:pStyle w:val="Heading3"/>
      </w:pPr>
      <w:r>
        <w:rPr>
          <w:color w:val="1F78B4"/>
          <w:sz w:val="24"/>
        </w:rPr>
        <w:t>Operating system</w:t>
      </w:r>
    </w:p>
    <w:p>
      <w:pPr>
        <w:pStyle w:val="ListBullet"/>
      </w:pPr>
      <w:r>
        <w:rPr>
          <w:sz w:val="20"/>
        </w:rPr>
        <w:t>[ ] OS is patched and on a supported LTS release</w:t>
      </w:r>
    </w:p>
    <w:p>
      <w:pPr>
        <w:pStyle w:val="ListBullet"/>
      </w:pPr>
      <w:r>
        <w:rPr>
          <w:sz w:val="20"/>
        </w:rPr>
        <w:t>[ ] Service runs as a dedicated non-root user (</w:t>
      </w:r>
      <w:r>
        <w:rPr>
          <w:rFonts w:ascii="Courier New" w:hAnsi="Courier New"/>
          <w:color w:val="C0392B"/>
          <w:sz w:val="20"/>
        </w:rPr>
        <w:t>mcpuser</w:t>
      </w:r>
      <w:r>
        <w:rPr>
          <w:sz w:val="20"/>
        </w:rPr>
        <w:t>)</w:t>
      </w:r>
    </w:p>
    <w:p>
      <w:pPr>
        <w:pStyle w:val="ListBullet"/>
      </w:pPr>
      <w:r>
        <w:rPr>
          <w:sz w:val="20"/>
        </w:rPr>
        <w:t xml:space="preserve">[ ] systemd unit has </w:t>
      </w:r>
      <w:r>
        <w:rPr>
          <w:rFonts w:ascii="Courier New" w:hAnsi="Courier New"/>
          <w:color w:val="C0392B"/>
          <w:sz w:val="20"/>
        </w:rPr>
        <w:t>NoNewPrivileges=yes</w:t>
      </w:r>
      <w:r>
        <w:rPr>
          <w:sz w:val="20"/>
        </w:rPr>
        <w:t xml:space="preserve"> and </w:t>
      </w:r>
      <w:r>
        <w:rPr>
          <w:rFonts w:ascii="Courier New" w:hAnsi="Courier New"/>
          <w:color w:val="C0392B"/>
          <w:sz w:val="20"/>
        </w:rPr>
        <w:t>ProtectSystem=strict</w:t>
      </w:r>
    </w:p>
    <w:p>
      <w:pPr>
        <w:pStyle w:val="ListBullet"/>
      </w:pPr>
      <w:r>
        <w:rPr>
          <w:sz w:val="20"/>
        </w:rPr>
        <w:t>[ ] Log rotation is configured for stdout logs</w:t>
      </w:r>
    </w:p>
    <w:p>
      <w:pPr>
        <w:pStyle w:val="ListBullet"/>
      </w:pPr>
      <w:r>
        <w:rPr>
          <w:sz w:val="20"/>
        </w:rPr>
        <w:t>[ ] auditd or similar is monitoring privileged operations</w:t>
      </w:r>
    </w:p>
    <w:p>
      <w:pPr>
        <w:pBdr>
          <w:bottom w:val="single" w:sz="6" w:space="1" w:color="2E74B5"/>
        </w:pBdr>
      </w:pPr>
    </w:p>
    <w:p>
      <w:pPr>
        <w:pStyle w:val="Heading2"/>
      </w:pPr>
      <w:r>
        <w:rPr>
          <w:color w:val="2E74B5"/>
          <w:sz w:val="30"/>
        </w:rPr>
        <w:t>14. Backup &amp; Recovery</w:t>
      </w:r>
    </w:p>
    <w:p>
      <w:pPr>
        <w:spacing w:after="80"/>
      </w:pPr>
      <w:r>
        <w:rPr>
          <w:sz w:val="21"/>
        </w:rPr>
        <w:t xml:space="preserve">The service is </w:t>
      </w:r>
      <w:r>
        <w:rPr>
          <w:b/>
          <w:sz w:val="21"/>
        </w:rPr>
        <w:t>stateless</w:t>
      </w:r>
      <w:r>
        <w:rPr>
          <w:sz w:val="21"/>
        </w:rPr>
        <w:t>: no persistent data is stored on disk.</w:t>
      </w:r>
    </w:p>
    <w:p>
      <w:pPr>
        <w:pStyle w:val="ListBullet"/>
      </w:pPr>
      <w:r>
        <w:rPr>
          <w:b/>
          <w:sz w:val="20"/>
        </w:rPr>
        <w:t>Configuration:</w:t>
      </w:r>
      <w:r>
        <w:rPr>
          <w:sz w:val="20"/>
        </w:rPr>
        <w:t xml:space="preserve"> The only file that needs backing up is </w:t>
      </w:r>
      <w:r>
        <w:rPr>
          <w:rFonts w:ascii="Courier New" w:hAnsi="Courier New"/>
          <w:color w:val="C0392B"/>
          <w:sz w:val="20"/>
        </w:rPr>
        <w:t>.env</w:t>
      </w:r>
      <w:r>
        <w:rPr>
          <w:sz w:val="20"/>
        </w:rPr>
        <w:t>. Store it in your secrets management system (HashiCorp Vault, AWS Secrets Manager, etc.), not in a generic file backup.</w:t>
      </w:r>
    </w:p>
    <w:p>
      <w:pPr>
        <w:pStyle w:val="ListBullet"/>
      </w:pPr>
      <w:r>
        <w:rPr>
          <w:b/>
          <w:sz w:val="20"/>
        </w:rPr>
        <w:t>Certificates:</w:t>
      </w:r>
      <w:r>
        <w:rPr>
          <w:sz w:val="20"/>
        </w:rPr>
        <w:t xml:space="preserve"> Back up PFX files and known_hosts files to your PKI or secrets vault.</w:t>
      </w:r>
    </w:p>
    <w:p>
      <w:pPr>
        <w:pStyle w:val="ListBullet"/>
      </w:pPr>
      <w:r>
        <w:rPr>
          <w:b/>
          <w:sz w:val="20"/>
        </w:rPr>
        <w:t>Recovery:</w:t>
      </w:r>
      <w:r>
        <w:rPr>
          <w:sz w:val="20"/>
        </w:rPr>
        <w:t xml:space="preserve"> To restore after a host failure, provision a new VM, install the package, and restore </w:t>
      </w:r>
      <w:r>
        <w:rPr>
          <w:rFonts w:ascii="Courier New" w:hAnsi="Courier New"/>
          <w:color w:val="C0392B"/>
          <w:sz w:val="20"/>
        </w:rPr>
        <w:t>.env</w:t>
      </w:r>
      <w:r>
        <w:rPr>
          <w:sz w:val="20"/>
        </w:rPr>
        <w:t xml:space="preserve"> + certificates. All handles in RAM are lost (no active handles = fail-safe state; users must call </w:t>
      </w:r>
      <w:r>
        <w:rPr>
          <w:rFonts w:ascii="Courier New" w:hAnsi="Courier New"/>
          <w:color w:val="C0392B"/>
          <w:sz w:val="20"/>
        </w:rPr>
        <w:t>get_credential</w:t>
      </w:r>
      <w:r>
        <w:rPr>
          <w:sz w:val="20"/>
        </w:rPr>
        <w:t xml:space="preserve"> again).</w:t>
      </w:r>
    </w:p>
    <w:p>
      <w:pPr>
        <w:pStyle w:val="ListBullet"/>
      </w:pPr>
      <w:r>
        <w:rPr>
          <w:b/>
          <w:sz w:val="20"/>
        </w:rPr>
        <w:t>RTO:</w:t>
      </w:r>
      <w:r>
        <w:rPr>
          <w:sz w:val="20"/>
        </w:rPr>
        <w:t xml:space="preserve"> &lt; 5 minutes (container restart or new VM + </w:t>
      </w:r>
      <w:r>
        <w:rPr>
          <w:rFonts w:ascii="Courier New" w:hAnsi="Courier New"/>
          <w:color w:val="C0392B"/>
          <w:sz w:val="20"/>
        </w:rPr>
        <w:t>.env</w:t>
      </w:r>
      <w:r>
        <w:rPr>
          <w:sz w:val="20"/>
        </w:rPr>
        <w:t xml:space="preserve"> restore).</w:t>
      </w:r>
    </w:p>
    <w:p>
      <w:pPr>
        <w:pStyle w:val="ListBullet"/>
      </w:pPr>
      <w:r>
        <w:rPr>
          <w:b/>
          <w:sz w:val="20"/>
        </w:rPr>
        <w:t>RPO:</w:t>
      </w:r>
      <w:r>
        <w:rPr>
          <w:sz w:val="20"/>
        </w:rPr>
        <w:t xml:space="preserve"> 0 (no data to lose — the service holds no persistent state).</w:t>
      </w:r>
    </w:p>
    <w:p>
      <w:pPr>
        <w:pBdr>
          <w:bottom w:val="single" w:sz="6" w:space="1" w:color="2E74B5"/>
        </w:pBdr>
      </w:pPr>
    </w:p>
    <w:p>
      <w:pPr>
        <w:pStyle w:val="Heading2"/>
      </w:pPr>
      <w:r>
        <w:rPr>
          <w:color w:val="2E74B5"/>
          <w:sz w:val="30"/>
        </w:rPr>
        <w:t>15. Upgrade Procedure</w:t>
      </w:r>
    </w:p>
    <w:p>
      <w:pPr>
        <w:pStyle w:val="Heading3"/>
      </w:pPr>
      <w:r>
        <w:rPr>
          <w:color w:val="1F78B4"/>
          <w:sz w:val="24"/>
        </w:rPr>
        <w:t>Minor upgrade (no config changes)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# Docker</w:t>
        <w:br/>
        <w:t>docker pull mcp-privileged:1.1</w:t>
        <w:br/>
        <w:t>docker compose up -d mcp-privileged</w:t>
        <w:br/>
        <w:br/>
        <w:t># Bare metal</w:t>
        <w:br/>
        <w:t>cd /opt/mcp-privileged &amp;&amp; source .venv/bin/activate</w:t>
        <w:br/>
        <w:t>pip install --upgrade /path/to/new/mcp_privileged-1.1.tar.gz</w:t>
        <w:br/>
        <w:t>sudo systemctl restart mcp-privileged</w:t>
      </w:r>
    </w:p>
    <w:p>
      <w:pPr>
        <w:spacing w:after="80"/>
      </w:pPr>
      <w:r>
        <w:rPr>
          <w:sz w:val="21"/>
        </w:rPr>
        <w:t>Active handles are lost on restart (they expire within TTL anyway). Notify users if the restart window &gt; 5 minutes.</w:t>
      </w:r>
    </w:p>
    <w:p>
      <w:pPr>
        <w:pStyle w:val="Heading3"/>
      </w:pPr>
      <w:r>
        <w:rPr>
          <w:color w:val="1F78B4"/>
          <w:sz w:val="24"/>
        </w:rPr>
        <w:t>Major upgrade (config changes)</w:t>
      </w:r>
    </w:p>
    <w:p>
      <w:pPr>
        <w:pStyle w:val="ListNumber"/>
      </w:pPr>
      <w:r>
        <w:rPr>
          <w:sz w:val="20"/>
        </w:rPr>
        <w:t>Read the release notes — check for new required env vars</w:t>
      </w:r>
    </w:p>
    <w:p>
      <w:pPr>
        <w:pStyle w:val="ListNumber"/>
      </w:pPr>
      <w:r>
        <w:rPr>
          <w:sz w:val="20"/>
        </w:rPr>
        <w:t>Test in a staging environment first</w:t>
      </w:r>
    </w:p>
    <w:p>
      <w:pPr>
        <w:pStyle w:val="ListNumber"/>
      </w:pPr>
      <w:r>
        <w:rPr>
          <w:sz w:val="20"/>
        </w:rPr>
        <w:t xml:space="preserve">Update </w:t>
      </w:r>
      <w:r>
        <w:rPr>
          <w:rFonts w:ascii="Courier New" w:hAnsi="Courier New"/>
          <w:color w:val="C0392B"/>
          <w:sz w:val="20"/>
        </w:rPr>
        <w:t>.env</w:t>
      </w:r>
      <w:r>
        <w:rPr>
          <w:sz w:val="20"/>
        </w:rPr>
        <w:t xml:space="preserve"> with new required values</w:t>
      </w:r>
    </w:p>
    <w:p>
      <w:pPr>
        <w:pStyle w:val="ListNumber"/>
      </w:pPr>
      <w:r>
        <w:rPr>
          <w:sz w:val="20"/>
        </w:rPr>
        <w:t>Follow the minor upgrade steps above</w:t>
      </w:r>
    </w:p>
    <w:p>
      <w:pPr>
        <w:pStyle w:val="ListNumber"/>
      </w:pPr>
      <w:r>
        <w:rPr>
          <w:sz w:val="20"/>
        </w:rPr>
        <w:t>Monitor logs for errors in the first 10 minutes</w:t>
      </w:r>
    </w:p>
    <w:p>
      <w:pPr>
        <w:pStyle w:val="Heading3"/>
      </w:pPr>
      <w:r>
        <w:rPr>
          <w:color w:val="1F78B4"/>
          <w:sz w:val="24"/>
        </w:rPr>
        <w:t>Rollback</w:t>
      </w:r>
    </w:p>
    <w:p>
      <w:pPr>
        <w:spacing w:before="80" w:after="80"/>
        <w:ind w:left="432"/>
        <w:shd w:val="clear" w:color="auto" w:fill="F2F2F2"/>
      </w:pPr>
      <w:r>
        <w:rPr>
          <w:rFonts w:ascii="Courier New" w:hAnsi="Courier New"/>
          <w:color w:val="1A1A1A"/>
          <w:sz w:val="17"/>
        </w:rPr>
        <w:t># Docker — roll back to previous image tag</w:t>
        <w:br/>
        <w:t>docker compose down</w:t>
        <w:br/>
        <w:t>docker run --name mcp-privileged mcp-privileged:1.0 ...</w:t>
        <w:br/>
        <w:br/>
        <w:t># Bare metal</w:t>
        <w:br/>
        <w:t>pip install mcp_privileged==1.0</w:t>
        <w:br/>
        <w:t>sudo systemctl restart mcp-privileged</w:t>
      </w:r>
    </w:p>
    <w:sectPr w:rsidR="00FC693F" w:rsidRPr="0006063C" w:rsidSect="00034616">
      <w:pgSz w:w="12240" w:h="15840"/>
      <w:pgMar w:top="1440" w:right="1728" w:bottom="1440" w:left="172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color w:val="404040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