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497D"/>
          <w:sz w:val="40"/>
        </w:rPr>
        <w:t>Low-Level Design</w:t>
      </w:r>
    </w:p>
    <w:p>
      <w:pPr>
        <w:pStyle w:val="Heading1"/>
      </w:pPr>
      <w:r>
        <w:rPr>
          <w:color w:val="1F497D"/>
          <w:sz w:val="40"/>
        </w:rPr>
        <w:t>MCP Privileged Access Service</w:t>
      </w:r>
    </w:p>
    <w:p>
      <w:pPr>
        <w:spacing w:after="80"/>
      </w:pPr>
      <w:r>
        <w:rPr>
          <w:b/>
          <w:sz w:val="21"/>
        </w:rPr>
        <w:t>Version:</w:t>
      </w:r>
      <w:r>
        <w:rPr>
          <w:sz w:val="21"/>
        </w:rPr>
        <w:t xml:space="preserve"> 1.0</w:t>
      </w:r>
    </w:p>
    <w:p>
      <w:pPr>
        <w:spacing w:after="80"/>
      </w:pPr>
      <w:r>
        <w:rPr>
          <w:b/>
          <w:sz w:val="21"/>
        </w:rPr>
        <w:t>Date:</w:t>
      </w:r>
      <w:r>
        <w:rPr>
          <w:sz w:val="21"/>
        </w:rPr>
        <w:t xml:space="preserve"> 2026-03-28</w:t>
      </w:r>
    </w:p>
    <w:p>
      <w:pPr>
        <w:spacing w:after="80"/>
      </w:pPr>
      <w:r>
        <w:rPr>
          <w:b/>
          <w:sz w:val="21"/>
        </w:rPr>
        <w:t>Status:</w:t>
      </w:r>
      <w:r>
        <w:rPr>
          <w:sz w:val="21"/>
        </w:rPr>
        <w:t xml:space="preserve"> Production-ready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Table of Contents</w:t>
      </w:r>
    </w:p>
    <w:p>
      <w:pPr>
        <w:pStyle w:val="ListNumber"/>
      </w:pPr>
      <w:r>
        <w:rPr>
          <w:sz w:val="20"/>
        </w:rPr>
        <w:t>[Module Structure](#1-module-structure)</w:t>
      </w:r>
    </w:p>
    <w:p>
      <w:pPr>
        <w:pStyle w:val="ListNumber"/>
      </w:pPr>
      <w:r>
        <w:rPr>
          <w:sz w:val="20"/>
        </w:rPr>
        <w:t>[Foundation Modules](#2-foundation-modules)</w:t>
      </w:r>
    </w:p>
    <w:p>
      <w:pPr>
        <w:pStyle w:val="ListBullet"/>
        <w:ind w:left="720"/>
      </w:pPr>
      <w:r>
        <w:rPr>
          <w:sz w:val="20"/>
        </w:rPr>
        <w:t>2.1 config.py</w:t>
      </w:r>
    </w:p>
    <w:p>
      <w:pPr>
        <w:pStyle w:val="ListBullet"/>
        <w:ind w:left="720"/>
      </w:pPr>
      <w:r>
        <w:rPr>
          <w:sz w:val="20"/>
        </w:rPr>
        <w:t>2.2 secret_store.py</w:t>
      </w:r>
    </w:p>
    <w:p>
      <w:pPr>
        <w:pStyle w:val="ListBullet"/>
        <w:ind w:left="720"/>
      </w:pPr>
      <w:r>
        <w:rPr>
          <w:sz w:val="20"/>
        </w:rPr>
        <w:t>2.3 auth.py</w:t>
      </w:r>
    </w:p>
    <w:p>
      <w:pPr>
        <w:pStyle w:val="ListBullet"/>
        <w:ind w:left="720"/>
      </w:pPr>
      <w:r>
        <w:rPr>
          <w:sz w:val="20"/>
        </w:rPr>
        <w:t>2.4 audit.py</w:t>
      </w:r>
    </w:p>
    <w:p>
      <w:pPr>
        <w:pStyle w:val="ListBullet"/>
        <w:ind w:left="720"/>
      </w:pPr>
      <w:r>
        <w:rPr>
          <w:sz w:val="20"/>
        </w:rPr>
        <w:t>2.5 main.py</w:t>
      </w:r>
    </w:p>
    <w:p>
      <w:pPr>
        <w:pStyle w:val="ListNumber"/>
      </w:pPr>
      <w:r>
        <w:rPr>
          <w:sz w:val="20"/>
        </w:rPr>
        <w:t>[CyberArk MCP](#3-cyberark-mcp)</w:t>
      </w:r>
    </w:p>
    <w:p>
      <w:pPr>
        <w:pStyle w:val="ListNumber"/>
      </w:pPr>
      <w:r>
        <w:rPr>
          <w:sz w:val="20"/>
        </w:rPr>
        <w:t>[SSH MCP](#4-ssh-mcp)</w:t>
      </w:r>
    </w:p>
    <w:p>
      <w:pPr>
        <w:pStyle w:val="ListNumber"/>
      </w:pPr>
      <w:r>
        <w:rPr>
          <w:sz w:val="20"/>
        </w:rPr>
        <w:t>[PowerShell MCP](#5-powershell-mcp)</w:t>
      </w:r>
    </w:p>
    <w:p>
      <w:pPr>
        <w:pStyle w:val="ListNumber"/>
      </w:pPr>
      <w:r>
        <w:rPr>
          <w:sz w:val="20"/>
        </w:rPr>
        <w:t>[Database MCP](#6-database-mcp)</w:t>
      </w:r>
    </w:p>
    <w:p>
      <w:pPr>
        <w:pStyle w:val="ListNumber"/>
      </w:pPr>
      <w:r>
        <w:rPr>
          <w:sz w:val="20"/>
        </w:rPr>
        <w:t>[MCP Tool API Reference](#7-mcp-tool-api-reference)</w:t>
      </w:r>
    </w:p>
    <w:p>
      <w:pPr>
        <w:pStyle w:val="ListNumber"/>
      </w:pPr>
      <w:r>
        <w:rPr>
          <w:sz w:val="20"/>
        </w:rPr>
        <w:t>[Data Models](#8-data-models)</w:t>
      </w:r>
    </w:p>
    <w:p>
      <w:pPr>
        <w:pStyle w:val="ListNumber"/>
      </w:pPr>
      <w:r>
        <w:rPr>
          <w:sz w:val="20"/>
        </w:rPr>
        <w:t>[Configuration Reference](#9-configuration-reference)</w:t>
      </w:r>
    </w:p>
    <w:p>
      <w:pPr>
        <w:pStyle w:val="ListNumber"/>
      </w:pPr>
      <w:r>
        <w:rPr>
          <w:sz w:val="20"/>
        </w:rPr>
        <w:t>[Error Handling Matrix](#10-error-handling-matrix)</w:t>
      </w:r>
    </w:p>
    <w:p>
      <w:pPr>
        <w:pStyle w:val="ListNumber"/>
      </w:pPr>
      <w:r>
        <w:rPr>
          <w:sz w:val="20"/>
        </w:rPr>
        <w:t>[Audit Event Catalog](#11-audit-event-catalog)</w:t>
      </w:r>
    </w:p>
    <w:p>
      <w:pPr>
        <w:pStyle w:val="ListNumber"/>
      </w:pPr>
      <w:r>
        <w:rPr>
          <w:sz w:val="20"/>
        </w:rPr>
        <w:t>[Test Strategy](#12-test-strategy)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1. Module Structure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src/mcp_privileged/</w:t>
        <w:br/>
        <w:t>├── __init__.py</w:t>
        <w:br/>
        <w:t>├── config.py           ← All settings; read once at import time</w:t>
        <w:br/>
        <w:t>├── secret_store.py     ← In-RAM handle store + background sweeper</w:t>
        <w:br/>
        <w:t>├── auth.py             ← API key middleware</w:t>
        <w:br/>
        <w:t>├── audit.py            ← Structured log helpers</w:t>
        <w:br/>
        <w:t>├── main.py             ← FastAPI app assembly + lifespan</w:t>
        <w:br/>
        <w:t>│</w:t>
        <w:br/>
        <w:t>├── cyberark/</w:t>
        <w:br/>
        <w:t>│   ├── __init__.py</w:t>
        <w:br/>
        <w:t>│   ├── client.py       ← CCP REST client (httpx)</w:t>
        <w:br/>
        <w:t>│   └── server.py       ← FastMCP server; get_credential, list_safes tools</w:t>
        <w:br/>
        <w:t>│</w:t>
        <w:br/>
        <w:t>├── ssh/</w:t>
        <w:br/>
        <w:t>│   ├── __init__.py</w:t>
        <w:br/>
        <w:t>│   └── server.py       ← FastMCP server; ssh_execute tool</w:t>
        <w:br/>
        <w:t>│</w:t>
        <w:br/>
        <w:t>├── powershell/</w:t>
        <w:br/>
        <w:t>│   ├── __init__.py</w:t>
        <w:br/>
        <w:t>│   └── server.py       ← FastMCP server; ps_execute tool</w:t>
        <w:br/>
        <w:t>│</w:t>
        <w:br/>
        <w:t>└── database/</w:t>
        <w:br/>
        <w:t xml:space="preserve">    ├── __init__.py</w:t>
        <w:br/>
        <w:t xml:space="preserve">    └── server.py       ← FastMCP server; db_query tool</w:t>
      </w:r>
    </w:p>
    <w:p>
      <w:pPr>
        <w:spacing w:after="80"/>
      </w:pPr>
      <w:r>
        <w:rPr>
          <w:b/>
          <w:sz w:val="21"/>
        </w:rPr>
        <w:t>Dependency graph (no cycles):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main.py</w:t>
        <w:br/>
        <w:t xml:space="preserve">  ├── config.py         (leaf)</w:t>
        <w:br/>
        <w:t xml:space="preserve">  ├── audit.py          ← config.py</w:t>
        <w:br/>
        <w:t xml:space="preserve">  ├── auth.py           ← config.py, audit.py</w:t>
        <w:br/>
        <w:t xml:space="preserve">  ├── secret_store.py   ← config.py, audit.py</w:t>
        <w:br/>
        <w:t xml:space="preserve">  ├── cyberark/</w:t>
        <w:br/>
        <w:t xml:space="preserve">  │   ├── client.py     ← config.py, audit.py</w:t>
        <w:br/>
        <w:t xml:space="preserve">  │   └── server.py     ← cyberark/client.py, secret_store.py, audit.py</w:t>
        <w:br/>
        <w:t xml:space="preserve">  ├── ssh/server.py     ← config.py, secret_store.py, audit.py</w:t>
        <w:br/>
        <w:t xml:space="preserve">  ├── powershell/server.py ← config.py, secret_store.py, audit.py</w:t>
        <w:br/>
        <w:t xml:space="preserve">  └── database/server.py   ← config.py, secret_store.py, audit.py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2. Foundation Modules</w:t>
      </w:r>
    </w:p>
    <w:p>
      <w:pPr>
        <w:pStyle w:val="Heading3"/>
      </w:pPr>
      <w:r>
        <w:rPr>
          <w:color w:val="1F78B4"/>
          <w:sz w:val="24"/>
        </w:rPr>
        <w:t>2.1 config.py</w:t>
      </w:r>
    </w:p>
    <w:p>
      <w:pPr>
        <w:spacing w:after="80"/>
      </w:pPr>
      <w:r>
        <w:rPr>
          <w:b/>
          <w:sz w:val="21"/>
        </w:rPr>
        <w:t>Class: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Settings(BaseSettings)</w:t>
      </w:r>
    </w:p>
    <w:p>
      <w:pPr>
        <w:spacing w:after="80"/>
      </w:pPr>
      <w:r>
        <w:rPr>
          <w:b/>
          <w:sz w:val="21"/>
        </w:rPr>
        <w:t>Singleton: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settings = Settings()</w:t>
      </w:r>
      <w:r>
        <w:rPr>
          <w:sz w:val="21"/>
        </w:rPr>
        <w:t xml:space="preserve"> — imported everywhere as </w:t>
      </w:r>
      <w:r>
        <w:rPr>
          <w:rFonts w:ascii="Courier New" w:hAnsi="Courier New"/>
          <w:color w:val="C0392B"/>
          <w:sz w:val="21"/>
        </w:rPr>
        <w:t>from mcp_privileged.config import settings</w:t>
      </w:r>
    </w:p>
    <w:p>
      <w:pPr>
        <w:spacing w:after="80"/>
      </w:pPr>
      <w:r>
        <w:rPr>
          <w:sz w:val="21"/>
        </w:rPr>
        <w:t xml:space="preserve">The settings object is created once when the module is first imported. If any required value is missing or invalid, pydantic raises a </w:t>
      </w:r>
      <w:r>
        <w:rPr>
          <w:rFonts w:ascii="Courier New" w:hAnsi="Courier New"/>
          <w:color w:val="C0392B"/>
          <w:sz w:val="21"/>
        </w:rPr>
        <w:t>ValidationError</w:t>
      </w:r>
      <w:r>
        <w:rPr>
          <w:sz w:val="21"/>
        </w:rPr>
        <w:t xml:space="preserve"> at startup — fail fast.</w:t>
      </w:r>
    </w:p>
    <w:p>
      <w:pPr>
        <w:pStyle w:val="Heading4"/>
      </w:pPr>
      <w:r>
        <w:rPr>
          <w:b/>
          <w:color w:val="404040"/>
          <w:sz w:val="22"/>
        </w:rPr>
        <w:t>Settings groups</w:t>
      </w:r>
    </w:p>
    <w:p>
      <w:pPr>
        <w:spacing w:after="80"/>
      </w:pPr>
      <w:r>
        <w:rPr>
          <w:b/>
          <w:sz w:val="21"/>
        </w:rPr>
        <w:t>Service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Setting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Env var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mcp_host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MCP_HOST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0.0.0.0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Bind address for uvicorn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mcp_port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MCP_PORT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8443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Listen port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mcp_api_keys_raw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MCP_API_KEYS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*(required)*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 xml:space="preserve">Comma-separated API keys — access via the </w:t>
            </w:r>
            <w:r>
              <w:rPr>
                <w:rFonts w:ascii="Courier New" w:hAnsi="Courier New"/>
                <w:color w:val="C0392B"/>
                <w:sz w:val="18"/>
              </w:rPr>
              <w:t>mcp_api_keys</w:t>
            </w:r>
            <w:r>
              <w:rPr>
                <w:sz w:val="18"/>
              </w:rPr>
              <w:t xml:space="preserve"> property</w:t>
            </w:r>
          </w:p>
        </w:tc>
      </w:tr>
    </w:tbl>
    <w:p/>
    <w:p>
      <w:pPr>
        <w:spacing w:after="80"/>
      </w:pPr>
      <w:r>
        <w:rPr>
          <w:b/>
          <w:sz w:val="21"/>
        </w:rPr>
        <w:t>Secret Handle Store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Setting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Env var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handle_ttl_seconds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HANDLE_TTL_SECONDS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300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int` (30–3600)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Handle expiry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handle_single_use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HANDLE_SINGLE_USE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True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bool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Invalidate on first resolve</w:t>
            </w:r>
          </w:p>
        </w:tc>
      </w:tr>
    </w:tbl>
    <w:p/>
    <w:p>
      <w:pPr>
        <w:spacing w:after="80"/>
      </w:pPr>
      <w:r>
        <w:rPr>
          <w:b/>
          <w:sz w:val="21"/>
        </w:rPr>
        <w:t>CyberArk CCP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64"/>
        <w:gridCol w:w="1464"/>
        <w:gridCol w:w="1464"/>
        <w:gridCol w:w="1464"/>
        <w:gridCol w:w="1464"/>
        <w:gridCol w:w="1464"/>
      </w:tblGrid>
      <w:tr>
        <w:tc>
          <w:tcPr>
            <w:tcW w:type="dxa" w:w="1464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Setting</w:t>
            </w:r>
          </w:p>
        </w:tc>
        <w:tc>
          <w:tcPr>
            <w:tcW w:type="dxa" w:w="1464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Env var</w:t>
            </w:r>
          </w:p>
        </w:tc>
        <w:tc>
          <w:tcPr>
            <w:tcW w:type="dxa" w:w="1464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464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464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1464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</w:r>
          </w:p>
        </w:tc>
      </w:tr>
      <w:tr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cyberark_ccp_url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CYBERARK_CCP_URL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str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Full CCP REST endpoint URL</w:t>
            </w:r>
          </w:p>
        </w:tc>
        <w:tc>
          <w:tcPr>
            <w:tcW w:type="dxa" w:w="1464"/>
          </w:tcPr>
          <w:p>
            <w:pPr>
              <w:spacing w:before="40" w:after="40"/>
            </w:pPr>
          </w:p>
        </w:tc>
      </w:tr>
      <w:tr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cyberark_app_id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CYBERARK_APP_ID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AppID registered in CyberArk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</w:p>
        </w:tc>
      </w:tr>
      <w:tr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cyberark_verify_ssl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CYBERARK_VERIFY_SSL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system CAs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str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"false"</w:t>
            </w:r>
            <w:r>
              <w:rPr>
                <w:rFonts w:ascii="Courier New" w:hAnsi="Courier New"/>
                <w:color w:val="C0392B"/>
                <w:sz w:val="18"/>
              </w:rPr>
              <w:t xml:space="preserve">, </w:t>
            </w:r>
            <w:r>
              <w:rPr>
                <w:sz w:val="18"/>
              </w:rPr>
              <w:t>"true"`, or CA path</w:t>
            </w:r>
          </w:p>
        </w:tc>
        <w:tc>
          <w:tcPr>
            <w:tcW w:type="dxa" w:w="1464"/>
          </w:tcPr>
          <w:p>
            <w:pPr>
              <w:spacing w:before="40" w:after="40"/>
            </w:pPr>
          </w:p>
        </w:tc>
      </w:tr>
      <w:tr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cyberark_cert_pfx_path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CYBERARK_CERT_PFX_PATH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None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Path\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None</w:t>
            </w:r>
          </w:p>
        </w:tc>
        <w:tc>
          <w:tcPr>
            <w:tcW w:type="dxa" w:w="1464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mTLS client cert (PFX)</w:t>
            </w:r>
          </w:p>
        </w:tc>
      </w:tr>
      <w:tr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cyberark_cert_pfx_password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CYBERARK_CERT_PFX_PASSWORD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None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str\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None</w:t>
            </w:r>
          </w:p>
        </w:tc>
        <w:tc>
          <w:tcPr>
            <w:tcW w:type="dxa" w:w="1464"/>
          </w:tcPr>
          <w:p>
            <w:pPr>
              <w:spacing w:before="40" w:after="40"/>
            </w:pPr>
            <w:r>
              <w:rPr>
                <w:sz w:val="18"/>
              </w:rPr>
              <w:t>PFX password</w:t>
            </w:r>
          </w:p>
        </w:tc>
      </w:tr>
    </w:tbl>
    <w:p/>
    <w:p>
      <w:pPr>
        <w:spacing w:after="80"/>
      </w:pPr>
      <w:r>
        <w:rPr>
          <w:b/>
          <w:sz w:val="21"/>
        </w:rPr>
        <w:t>PowerShell / WinRM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Setting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Env var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winrm_auth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WINRM_AUTH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ntlm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ntlm</w:t>
            </w:r>
            <w:r>
              <w:rPr>
                <w:rFonts w:ascii="Courier New" w:hAnsi="Courier New"/>
                <w:color w:val="C0392B"/>
                <w:sz w:val="18"/>
              </w:rPr>
              <w:t xml:space="preserve"> or </w:t>
            </w:r>
            <w:r>
              <w:rPr>
                <w:sz w:val="18"/>
              </w:rPr>
              <w:t>basic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winrm_connect_timeout_seconds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WINRM_CONNECT_TIMEOUT_SECONDS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15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WinRM connection timeout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winrm_operation_timeout_seconds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WINRM_OPERATION_TIMEOUT_SECONDS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20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WinRM operation timeout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winrm_max_output_bytes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WINRM_MAX_OUTPUT_BYTES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51200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Max bytes per output object</w:t>
            </w:r>
          </w:p>
        </w:tc>
      </w:tr>
    </w:tbl>
    <w:p/>
    <w:p>
      <w:pPr>
        <w:spacing w:after="80"/>
      </w:pPr>
      <w:r>
        <w:rPr>
          <w:b/>
          <w:sz w:val="21"/>
        </w:rPr>
        <w:t>SSH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Setting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Env var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ssh_known_hosts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SSH_KNOWN_HOSTS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~/.ssh/known_hosts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Path or `"disable"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ssh_connect_timeout_seconds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SSH_CONNECT_TIMEOUT_SECONDS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10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 connection timeout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ssh_max_output_bytes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SSH_MAX_OUTPUT_BYTES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51200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Max bytes per stdout/stderr</w:t>
            </w:r>
          </w:p>
        </w:tc>
      </w:tr>
    </w:tbl>
    <w:p/>
    <w:p>
      <w:pPr>
        <w:spacing w:after="80"/>
      </w:pPr>
      <w:r>
        <w:rPr>
          <w:b/>
          <w:sz w:val="21"/>
        </w:rPr>
        <w:t>Database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Setting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Env var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db_connect_timeout_seconds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DB_CONNECT_TIMEOUT_SECONDS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10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DB connection timeout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db_query_timeout_seconds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DB_QUERY_TIMEOUT_SECONDS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30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Query execution timeout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db_max_rows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DB_MAX_ROWS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1000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Row result cap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db_max_cell_bytes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DB_MAX_CELL_BYTES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1024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Per-cell truncation threshold</w:t>
            </w:r>
          </w:p>
        </w:tc>
      </w:tr>
    </w:tbl>
    <w:p/>
    <w:p>
      <w:pPr>
        <w:spacing w:after="80"/>
      </w:pPr>
      <w:r>
        <w:rPr>
          <w:b/>
          <w:sz w:val="21"/>
        </w:rPr>
        <w:t>Logging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55"/>
        <w:gridCol w:w="1255"/>
        <w:gridCol w:w="1255"/>
        <w:gridCol w:w="1255"/>
        <w:gridCol w:w="1255"/>
        <w:gridCol w:w="1255"/>
        <w:gridCol w:w="1255"/>
      </w:tblGrid>
      <w:tr>
        <w:tc>
          <w:tcPr>
            <w:tcW w:type="dxa" w:w="1255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Setting</w:t>
            </w:r>
          </w:p>
        </w:tc>
        <w:tc>
          <w:tcPr>
            <w:tcW w:type="dxa" w:w="1255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Env var</w:t>
            </w:r>
          </w:p>
        </w:tc>
        <w:tc>
          <w:tcPr>
            <w:tcW w:type="dxa" w:w="1255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255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255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1255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</w:r>
          </w:p>
        </w:tc>
        <w:tc>
          <w:tcPr>
            <w:tcW w:type="dxa" w:w="1255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</w:r>
          </w:p>
        </w:tc>
      </w:tr>
      <w:tr>
        <w:tc>
          <w:tcPr>
            <w:tcW w:type="dxa" w:w="1255"/>
          </w:tcPr>
          <w:p>
            <w:pPr>
              <w:spacing w:before="40" w:after="40"/>
            </w:pPr>
            <w:r>
              <w:rPr>
                <w:sz w:val="18"/>
              </w:rPr>
              <w:t>log_format</w:t>
            </w:r>
          </w:p>
        </w:tc>
        <w:tc>
          <w:tcPr>
            <w:tcW w:type="dxa" w:w="1255"/>
          </w:tcPr>
          <w:p>
            <w:pPr>
              <w:spacing w:before="40" w:after="40"/>
            </w:pPr>
            <w:r>
              <w:rPr>
                <w:sz w:val="18"/>
              </w:rPr>
              <w:t>LOG_FORMAT</w:t>
            </w:r>
          </w:p>
        </w:tc>
        <w:tc>
          <w:tcPr>
            <w:tcW w:type="dxa" w:w="1255"/>
          </w:tcPr>
          <w:p>
            <w:pPr>
              <w:spacing w:before="40" w:after="40"/>
            </w:pPr>
            <w:r>
              <w:rPr>
                <w:sz w:val="18"/>
              </w:rPr>
              <w:t>json</w:t>
            </w:r>
          </w:p>
        </w:tc>
        <w:tc>
          <w:tcPr>
            <w:tcW w:type="dxa" w:w="1255"/>
          </w:tcPr>
          <w:p>
            <w:pPr>
              <w:spacing w:before="40" w:after="40"/>
            </w:pPr>
            <w:r>
              <w:rPr>
                <w:sz w:val="18"/>
              </w:rPr>
              <w:t>"json"\</w:t>
            </w:r>
          </w:p>
        </w:tc>
        <w:tc>
          <w:tcPr>
            <w:tcW w:type="dxa" w:w="1255"/>
          </w:tcPr>
          <w:p>
            <w:pPr>
              <w:spacing w:before="40" w:after="40"/>
            </w:pPr>
            <w:r>
              <w:rPr>
                <w:sz w:val="18"/>
              </w:rPr>
              <w:t>"console"</w:t>
            </w:r>
          </w:p>
        </w:tc>
        <w:tc>
          <w:tcPr>
            <w:tcW w:type="dxa" w:w="1255"/>
          </w:tcPr>
          <w:p>
            <w:pPr>
              <w:spacing w:before="40" w:after="40"/>
            </w:pPr>
            <w:r>
              <w:rPr>
                <w:sz w:val="18"/>
              </w:rPr>
              <w:t>Output format</w:t>
            </w:r>
          </w:p>
        </w:tc>
        <w:tc>
          <w:tcPr>
            <w:tcW w:type="dxa" w:w="1255"/>
          </w:tcPr>
          <w:p>
            <w:pPr>
              <w:spacing w:before="40" w:after="40"/>
            </w:pPr>
          </w:p>
        </w:tc>
      </w:tr>
      <w:tr>
        <w:tc>
          <w:tcPr>
            <w:tcW w:type="dxa" w:w="1255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log_level</w:t>
            </w:r>
          </w:p>
        </w:tc>
        <w:tc>
          <w:tcPr>
            <w:tcW w:type="dxa" w:w="1255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LOG_LEVEL</w:t>
            </w:r>
          </w:p>
        </w:tc>
        <w:tc>
          <w:tcPr>
            <w:tcW w:type="dxa" w:w="1255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INFO</w:t>
            </w:r>
          </w:p>
        </w:tc>
        <w:tc>
          <w:tcPr>
            <w:tcW w:type="dxa" w:w="1255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"DEBUG"\</w:t>
            </w:r>
          </w:p>
        </w:tc>
        <w:tc>
          <w:tcPr>
            <w:tcW w:type="dxa" w:w="1255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"INFO"\</w:t>
            </w:r>
          </w:p>
        </w:tc>
        <w:tc>
          <w:tcPr>
            <w:tcW w:type="dxa" w:w="1255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..</w:t>
            </w:r>
          </w:p>
        </w:tc>
        <w:tc>
          <w:tcPr>
            <w:tcW w:type="dxa" w:w="1255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Minimum log level</w:t>
            </w:r>
          </w:p>
        </w:tc>
      </w:tr>
    </w:tbl>
    <w:p/>
    <w:p>
      <w:pPr>
        <w:pStyle w:val="Heading4"/>
      </w:pPr>
      <w:r>
        <w:rPr>
          <w:b/>
          <w:color w:val="404040"/>
          <w:sz w:val="22"/>
        </w:rPr>
        <w:t>Validators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_parse_and_validate_api_keys</w:t>
      </w:r>
      <w:r>
        <w:rPr>
          <w:sz w:val="20"/>
        </w:rPr>
        <w:t xml:space="preserve"> (model validator): validates that </w:t>
      </w:r>
      <w:r>
        <w:rPr>
          <w:rFonts w:ascii="Courier New" w:hAnsi="Courier New"/>
          <w:color w:val="C0392B"/>
          <w:sz w:val="20"/>
        </w:rPr>
        <w:t>MCP_API_KEYS</w:t>
      </w:r>
      <w:r>
        <w:rPr>
          <w:sz w:val="20"/>
        </w:rPr>
        <w:t xml:space="preserve"> is non-empty and not equal to the default </w:t>
      </w:r>
      <w:r>
        <w:rPr>
          <w:rFonts w:ascii="Courier New" w:hAnsi="Courier New"/>
          <w:color w:val="C0392B"/>
          <w:sz w:val="20"/>
        </w:rPr>
        <w:t>"changeme"</w:t>
      </w:r>
      <w:r>
        <w:rPr>
          <w:sz w:val="20"/>
        </w:rPr>
        <w:t xml:space="preserve"> — service refuses to start if either condition is violated. Raises </w:t>
      </w:r>
      <w:r>
        <w:rPr>
          <w:rFonts w:ascii="Courier New" w:hAnsi="Courier New"/>
          <w:color w:val="C0392B"/>
          <w:sz w:val="20"/>
        </w:rPr>
        <w:t>ValidationError</w:t>
      </w:r>
      <w:r>
        <w:rPr>
          <w:sz w:val="20"/>
        </w:rPr>
        <w:t xml:space="preserve"> at import time (fail-fast).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mcp_api_keys</w:t>
      </w:r>
      <w:r>
        <w:rPr>
          <w:sz w:val="20"/>
        </w:rPr>
        <w:t xml:space="preserve"> (property): splits </w:t>
      </w:r>
      <w:r>
        <w:rPr>
          <w:rFonts w:ascii="Courier New" w:hAnsi="Courier New"/>
          <w:color w:val="C0392B"/>
          <w:sz w:val="20"/>
        </w:rPr>
        <w:t>mcp_api_keys_raw</w:t>
      </w:r>
      <w:r>
        <w:rPr>
          <w:sz w:val="20"/>
        </w:rPr>
        <w:t xml:space="preserve"> on commas, strips whitespace, returns </w:t>
      </w:r>
      <w:r>
        <w:rPr>
          <w:rFonts w:ascii="Courier New" w:hAnsi="Courier New"/>
          <w:color w:val="C0392B"/>
          <w:sz w:val="20"/>
        </w:rPr>
        <w:t>frozenset[str]</w:t>
      </w:r>
      <w:r>
        <w:rPr>
          <w:sz w:val="20"/>
        </w:rPr>
        <w:t xml:space="preserve">. Implemented as a </w:t>
      </w:r>
      <w:r>
        <w:rPr>
          <w:rFonts w:ascii="Courier New" w:hAnsi="Courier New"/>
          <w:color w:val="C0392B"/>
          <w:sz w:val="20"/>
        </w:rPr>
        <w:t>@property</w:t>
      </w:r>
      <w:r>
        <w:rPr>
          <w:sz w:val="20"/>
        </w:rPr>
        <w:t xml:space="preserve"> (not a pydantic field) to avoid a name collision with the pydantic-settings env-var auto-mapping.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cyberark_ssl_verify</w:t>
      </w:r>
      <w:r>
        <w:rPr>
          <w:sz w:val="20"/>
        </w:rPr>
        <w:t xml:space="preserve">: maps </w:t>
      </w:r>
      <w:r>
        <w:rPr>
          <w:rFonts w:ascii="Courier New" w:hAnsi="Courier New"/>
          <w:color w:val="C0392B"/>
          <w:sz w:val="20"/>
        </w:rPr>
        <w:t>"false"</w:t>
      </w:r>
      <w:r>
        <w:rPr>
          <w:sz w:val="20"/>
        </w:rPr>
        <w:t xml:space="preserve"> → </w:t>
      </w:r>
      <w:r>
        <w:rPr>
          <w:rFonts w:ascii="Courier New" w:hAnsi="Courier New"/>
          <w:color w:val="C0392B"/>
          <w:sz w:val="20"/>
        </w:rPr>
        <w:t>False</w:t>
      </w:r>
      <w:r>
        <w:rPr>
          <w:sz w:val="20"/>
        </w:rPr>
        <w:t xml:space="preserve">, </w:t>
      </w:r>
      <w:r>
        <w:rPr>
          <w:rFonts w:ascii="Courier New" w:hAnsi="Courier New"/>
          <w:color w:val="C0392B"/>
          <w:sz w:val="20"/>
        </w:rPr>
        <w:t>"true"</w:t>
      </w:r>
      <w:r>
        <w:rPr>
          <w:sz w:val="20"/>
        </w:rPr>
        <w:t xml:space="preserve"> or </w:t>
      </w:r>
      <w:r>
        <w:rPr>
          <w:rFonts w:ascii="Courier New" w:hAnsi="Courier New"/>
          <w:color w:val="C0392B"/>
          <w:sz w:val="20"/>
        </w:rPr>
        <w:t>""</w:t>
      </w:r>
      <w:r>
        <w:rPr>
          <w:sz w:val="20"/>
        </w:rPr>
        <w:t xml:space="preserve"> → </w:t>
      </w:r>
      <w:r>
        <w:rPr>
          <w:rFonts w:ascii="Courier New" w:hAnsi="Courier New"/>
          <w:color w:val="C0392B"/>
          <w:sz w:val="20"/>
        </w:rPr>
        <w:t>True</w:t>
      </w:r>
      <w:r>
        <w:rPr>
          <w:sz w:val="20"/>
        </w:rPr>
        <w:t>, anything else → path string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cyberark_cert_pfx_path</w:t>
      </w:r>
      <w:r>
        <w:rPr>
          <w:sz w:val="20"/>
        </w:rPr>
        <w:t xml:space="preserve">: empty string → </w:t>
      </w:r>
      <w:r>
        <w:rPr>
          <w:rFonts w:ascii="Courier New" w:hAnsi="Courier New"/>
          <w:color w:val="C0392B"/>
          <w:sz w:val="20"/>
        </w:rPr>
        <w:t>None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_validate_pfx</w:t>
      </w:r>
      <w:r>
        <w:rPr>
          <w:sz w:val="20"/>
        </w:rPr>
        <w:t xml:space="preserve"> (model validator): if PFX path is set, the file must exist and the password must be non-empty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2.2 secret_store.py</w:t>
      </w:r>
    </w:p>
    <w:p>
      <w:pPr>
        <w:spacing w:after="80"/>
      </w:pPr>
      <w:r>
        <w:rPr>
          <w:b/>
          <w:sz w:val="21"/>
        </w:rPr>
        <w:t>Class: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SecretStore</w:t>
      </w:r>
    </w:p>
    <w:p>
      <w:pPr>
        <w:spacing w:after="80"/>
      </w:pPr>
      <w:r>
        <w:rPr>
          <w:b/>
          <w:sz w:val="21"/>
        </w:rPr>
        <w:t>Singleton: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secret_store = SecretStore()</w:t>
      </w:r>
    </w:p>
    <w:p>
      <w:pPr>
        <w:pStyle w:val="Heading4"/>
      </w:pPr>
      <w:r>
        <w:rPr>
          <w:b/>
          <w:color w:val="404040"/>
          <w:sz w:val="22"/>
        </w:rPr>
        <w:t>Internal data structure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@dataclass(slots=True)</w:t>
        <w:br/>
        <w:t>class _Entry:</w:t>
        <w:br/>
        <w:t xml:space="preserve">    handle_id: str          # 32-char hex, the key in _store</w:t>
        <w:br/>
        <w:t xml:space="preserve">    username: str           # plaintext (used as SSH/DB username)</w:t>
        <w:br/>
        <w:t xml:space="preserve">    password: SecretStr     # pydantic SecretStr — prevents accidental str() exposure</w:t>
        <w:br/>
        <w:t xml:space="preserve">    created_at: float       # time.monotonic() at creation</w:t>
        <w:br/>
        <w:t xml:space="preserve">    resolved: bool = False  # set to True on first resolve</w:t>
        <w:br/>
        <w:br/>
        <w:t xml:space="preserve">    def is_expired(self, ttl: int) -&gt; bool:</w:t>
        <w:br/>
        <w:t xml:space="preserve">        return (time.monotonic() - self.created_at) &gt; ttl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class SecretStore:</w:t>
        <w:br/>
        <w:t xml:space="preserve">    _store: dict[str, _Entry]   # handle_id → entry</w:t>
        <w:br/>
        <w:t xml:space="preserve">    _lock: asyncio.Lock         # all mutations are locked</w:t>
      </w:r>
    </w:p>
    <w:p>
      <w:pPr>
        <w:pStyle w:val="Heading4"/>
      </w:pPr>
      <w:r>
        <w:rPr>
          <w:b/>
          <w:color w:val="404040"/>
          <w:sz w:val="22"/>
        </w:rPr>
        <w:t>Methods</w:t>
      </w:r>
    </w:p>
    <w:p>
      <w:pPr>
        <w:spacing w:after="80"/>
      </w:pPr>
      <w:r>
        <w:rPr>
          <w:b/>
          <w:sz w:val="21"/>
        </w:rPr>
        <w:t>`async store(username, password) → str`</w:t>
      </w:r>
    </w:p>
    <w:p>
      <w:pPr>
        <w:pStyle w:val="ListNumber"/>
      </w:pPr>
      <w:r>
        <w:rPr>
          <w:sz w:val="20"/>
        </w:rPr>
        <w:t xml:space="preserve">Generate </w:t>
      </w:r>
      <w:r>
        <w:rPr>
          <w:rFonts w:ascii="Courier New" w:hAnsi="Courier New"/>
          <w:color w:val="C0392B"/>
          <w:sz w:val="20"/>
        </w:rPr>
        <w:t>handle_id = secrets.token_hex(16)</w:t>
      </w:r>
      <w:r>
        <w:rPr>
          <w:sz w:val="20"/>
        </w:rPr>
        <w:t xml:space="preserve"> (32 hex chars, cryptographically random)</w:t>
      </w:r>
    </w:p>
    <w:p>
      <w:pPr>
        <w:pStyle w:val="ListNumber"/>
      </w:pPr>
      <w:r>
        <w:rPr>
          <w:sz w:val="20"/>
        </w:rPr>
        <w:t xml:space="preserve">Create </w:t>
      </w:r>
      <w:r>
        <w:rPr>
          <w:rFonts w:ascii="Courier New" w:hAnsi="Courier New"/>
          <w:color w:val="C0392B"/>
          <w:sz w:val="20"/>
        </w:rPr>
        <w:t>_Entry(handle_id, username, SecretStr(password))</w:t>
      </w:r>
    </w:p>
    <w:p>
      <w:pPr>
        <w:pStyle w:val="ListNumber"/>
      </w:pPr>
      <w:r>
        <w:rPr>
          <w:sz w:val="20"/>
        </w:rPr>
        <w:t xml:space="preserve">Acquire lock, insert into </w:t>
      </w:r>
      <w:r>
        <w:rPr>
          <w:rFonts w:ascii="Courier New" w:hAnsi="Courier New"/>
          <w:color w:val="C0392B"/>
          <w:sz w:val="20"/>
        </w:rPr>
        <w:t>_store</w:t>
      </w:r>
    </w:p>
    <w:p>
      <w:pPr>
        <w:pStyle w:val="ListNumber"/>
      </w:pPr>
      <w:r>
        <w:rPr>
          <w:sz w:val="20"/>
        </w:rPr>
        <w:t xml:space="preserve">Return </w:t>
      </w:r>
      <w:r>
        <w:rPr>
          <w:rFonts w:ascii="Courier New" w:hAnsi="Courier New"/>
          <w:color w:val="C0392B"/>
          <w:sz w:val="20"/>
        </w:rPr>
        <w:t>"secret://" + handle_id</w:t>
      </w:r>
    </w:p>
    <w:p>
      <w:pPr>
        <w:spacing w:after="80"/>
      </w:pPr>
      <w:r>
        <w:rPr>
          <w:b/>
          <w:sz w:val="21"/>
        </w:rPr>
        <w:t>`async resolve(handle, resolved_by="unknown") → (str, str)`</w:t>
      </w:r>
    </w:p>
    <w:p>
      <w:pPr>
        <w:pStyle w:val="ListNumber"/>
      </w:pPr>
      <w:r>
        <w:rPr>
          <w:sz w:val="20"/>
        </w:rPr>
        <w:t xml:space="preserve">Parse handle → extract </w:t>
      </w:r>
      <w:r>
        <w:rPr>
          <w:rFonts w:ascii="Courier New" w:hAnsi="Courier New"/>
          <w:color w:val="C0392B"/>
          <w:sz w:val="20"/>
        </w:rPr>
        <w:t>handle_id</w:t>
      </w:r>
      <w:r>
        <w:rPr>
          <w:sz w:val="20"/>
        </w:rPr>
        <w:t xml:space="preserve"> (raises </w:t>
      </w:r>
      <w:r>
        <w:rPr>
          <w:rFonts w:ascii="Courier New" w:hAnsi="Courier New"/>
          <w:color w:val="C0392B"/>
          <w:sz w:val="20"/>
        </w:rPr>
        <w:t>ValueError</w:t>
      </w:r>
      <w:r>
        <w:rPr>
          <w:sz w:val="20"/>
        </w:rPr>
        <w:t xml:space="preserve"> if prefix wrong)</w:t>
      </w:r>
    </w:p>
    <w:p>
      <w:pPr>
        <w:pStyle w:val="ListNumber"/>
      </w:pPr>
      <w:r>
        <w:rPr>
          <w:sz w:val="20"/>
        </w:rPr>
        <w:t>Acquire lock</w:t>
      </w:r>
    </w:p>
    <w:p>
      <w:pPr>
        <w:pStyle w:val="ListNumber"/>
      </w:pPr>
      <w:r>
        <w:rPr>
          <w:sz w:val="20"/>
        </w:rPr>
        <w:t xml:space="preserve">Lookup entry — </w:t>
      </w:r>
      <w:r>
        <w:rPr>
          <w:rFonts w:ascii="Courier New" w:hAnsi="Courier New"/>
          <w:color w:val="C0392B"/>
          <w:sz w:val="20"/>
        </w:rPr>
        <w:t>KeyError</w:t>
      </w:r>
      <w:r>
        <w:rPr>
          <w:sz w:val="20"/>
        </w:rPr>
        <w:t xml:space="preserve"> if not found</w:t>
      </w:r>
    </w:p>
    <w:p>
      <w:pPr>
        <w:pStyle w:val="ListNumber"/>
      </w:pPr>
      <w:r>
        <w:rPr>
          <w:sz w:val="20"/>
        </w:rPr>
        <w:t xml:space="preserve">Check TTL — </w:t>
      </w:r>
      <w:r>
        <w:rPr>
          <w:rFonts w:ascii="Courier New" w:hAnsi="Courier New"/>
          <w:color w:val="C0392B"/>
          <w:sz w:val="20"/>
        </w:rPr>
        <w:t>KeyError("expired")</w:t>
      </w:r>
      <w:r>
        <w:rPr>
          <w:sz w:val="20"/>
        </w:rPr>
        <w:t xml:space="preserve"> + delete if expired</w:t>
      </w:r>
    </w:p>
    <w:p>
      <w:pPr>
        <w:pStyle w:val="ListNumber"/>
      </w:pPr>
      <w:r>
        <w:rPr>
          <w:sz w:val="20"/>
        </w:rPr>
        <w:t xml:space="preserve">Check </w:t>
      </w:r>
      <w:r>
        <w:rPr>
          <w:rFonts w:ascii="Courier New" w:hAnsi="Courier New"/>
          <w:color w:val="C0392B"/>
          <w:sz w:val="20"/>
        </w:rPr>
        <w:t>resolved</w:t>
      </w:r>
      <w:r>
        <w:rPr>
          <w:sz w:val="20"/>
        </w:rPr>
        <w:t xml:space="preserve"> + </w:t>
      </w:r>
      <w:r>
        <w:rPr>
          <w:rFonts w:ascii="Courier New" w:hAnsi="Courier New"/>
          <w:color w:val="C0392B"/>
          <w:sz w:val="20"/>
        </w:rPr>
        <w:t>single_use</w:t>
      </w:r>
      <w:r>
        <w:rPr>
          <w:sz w:val="20"/>
        </w:rPr>
        <w:t xml:space="preserve"> — </w:t>
      </w:r>
      <w:r>
        <w:rPr>
          <w:rFonts w:ascii="Courier New" w:hAnsi="Courier New"/>
          <w:color w:val="C0392B"/>
          <w:sz w:val="20"/>
        </w:rPr>
        <w:t>KeyError("already consumed")</w:t>
      </w:r>
      <w:r>
        <w:rPr>
          <w:sz w:val="20"/>
        </w:rPr>
        <w:t xml:space="preserve"> if violated</w:t>
      </w:r>
    </w:p>
    <w:p>
      <w:pPr>
        <w:pStyle w:val="ListNumber"/>
      </w:pPr>
      <w:r>
        <w:rPr>
          <w:sz w:val="20"/>
        </w:rPr>
        <w:t xml:space="preserve">Mark </w:t>
      </w:r>
      <w:r>
        <w:rPr>
          <w:rFonts w:ascii="Courier New" w:hAnsi="Courier New"/>
          <w:color w:val="C0392B"/>
          <w:sz w:val="20"/>
        </w:rPr>
        <w:t>entry.resolved = True</w:t>
      </w:r>
      <w:r>
        <w:rPr>
          <w:sz w:val="20"/>
        </w:rPr>
        <w:t xml:space="preserve">; delete if </w:t>
      </w:r>
      <w:r>
        <w:rPr>
          <w:rFonts w:ascii="Courier New" w:hAnsi="Courier New"/>
          <w:color w:val="C0392B"/>
          <w:sz w:val="20"/>
        </w:rPr>
        <w:t>single_use</w:t>
      </w:r>
    </w:p>
    <w:p>
      <w:pPr>
        <w:pStyle w:val="ListNumber"/>
      </w:pPr>
      <w:r>
        <w:rPr>
          <w:sz w:val="20"/>
        </w:rPr>
        <w:t>Release lock</w:t>
      </w:r>
    </w:p>
    <w:p>
      <w:pPr>
        <w:pStyle w:val="ListNumber"/>
      </w:pPr>
      <w:r>
        <w:rPr>
          <w:sz w:val="20"/>
        </w:rPr>
        <w:t xml:space="preserve">Log </w:t>
      </w:r>
      <w:r>
        <w:rPr>
          <w:rFonts w:ascii="Courier New" w:hAnsi="Courier New"/>
          <w:color w:val="C0392B"/>
          <w:sz w:val="20"/>
        </w:rPr>
        <w:t>handle_resolved</w:t>
      </w:r>
      <w:r>
        <w:rPr>
          <w:sz w:val="20"/>
        </w:rPr>
        <w:t xml:space="preserve"> audit event</w:t>
      </w:r>
    </w:p>
    <w:p>
      <w:pPr>
        <w:pStyle w:val="ListNumber"/>
      </w:pPr>
      <w:r>
        <w:rPr>
          <w:sz w:val="20"/>
        </w:rPr>
        <w:t xml:space="preserve">Return </w:t>
      </w:r>
      <w:r>
        <w:rPr>
          <w:rFonts w:ascii="Courier New" w:hAnsi="Courier New"/>
          <w:color w:val="C0392B"/>
          <w:sz w:val="20"/>
        </w:rPr>
        <w:t>(entry.username, entry.password.get_secret_value())</w:t>
      </w:r>
    </w:p>
    <w:p>
      <w:pPr>
        <w:spacing w:after="80"/>
      </w:pPr>
      <w:r>
        <w:rPr>
          <w:sz w:val="21"/>
        </w:rPr>
        <w:t xml:space="preserve">&gt; </w:t>
      </w:r>
      <w:r>
        <w:rPr>
          <w:rFonts w:ascii="Courier New" w:hAnsi="Courier New"/>
          <w:color w:val="C0392B"/>
          <w:sz w:val="21"/>
        </w:rPr>
        <w:t>get_secret_value()</w:t>
      </w:r>
      <w:r>
        <w:rPr>
          <w:sz w:val="21"/>
        </w:rPr>
        <w:t xml:space="preserve"> is the </w:t>
      </w:r>
      <w:r>
        <w:rPr>
          <w:b/>
          <w:sz w:val="21"/>
        </w:rPr>
        <w:t>only</w:t>
      </w:r>
      <w:r>
        <w:rPr>
          <w:sz w:val="21"/>
        </w:rPr>
        <w:t xml:space="preserve"> intentional unwrap point in the entire codebase.</w:t>
      </w:r>
    </w:p>
    <w:p>
      <w:pPr>
        <w:spacing w:after="80"/>
      </w:pPr>
      <w:r>
        <w:rPr>
          <w:b/>
          <w:sz w:val="21"/>
        </w:rPr>
        <w:t>`async revoke(handle) → bool`</w:t>
      </w:r>
    </w:p>
    <w:p>
      <w:pPr>
        <w:spacing w:after="80"/>
      </w:pPr>
      <w:r>
        <w:rPr>
          <w:sz w:val="21"/>
        </w:rPr>
        <w:t xml:space="preserve">Explicit early revocation. Returns </w:t>
      </w:r>
      <w:r>
        <w:rPr>
          <w:rFonts w:ascii="Courier New" w:hAnsi="Courier New"/>
          <w:color w:val="C0392B"/>
          <w:sz w:val="21"/>
        </w:rPr>
        <w:t>True</w:t>
      </w:r>
      <w:r>
        <w:rPr>
          <w:sz w:val="21"/>
        </w:rPr>
        <w:t xml:space="preserve"> if the handle existed.</w:t>
      </w:r>
    </w:p>
    <w:p>
      <w:pPr>
        <w:spacing w:after="80"/>
      </w:pPr>
      <w:r>
        <w:rPr>
          <w:b/>
          <w:sz w:val="21"/>
        </w:rPr>
        <w:t>`async purge_expired() → int`</w:t>
      </w:r>
    </w:p>
    <w:p>
      <w:pPr>
        <w:spacing w:after="80"/>
      </w:pPr>
      <w:r>
        <w:rPr>
          <w:sz w:val="21"/>
        </w:rPr>
        <w:t>Scans all entries and deletes expired ones. Called by the background sweeper every 60 seconds. Returns count of deleted entries.</w:t>
      </w:r>
    </w:p>
    <w:p>
      <w:pPr>
        <w:pStyle w:val="Heading4"/>
      </w:pPr>
      <w:r>
        <w:rPr>
          <w:b/>
          <w:color w:val="404040"/>
          <w:sz w:val="22"/>
        </w:rPr>
        <w:t>Background sweeper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async def _sweeper(store, interval_seconds=60):</w:t>
        <w:br/>
        <w:t xml:space="preserve">    while True:</w:t>
        <w:br/>
        <w:t xml:space="preserve">        await asyncio.sleep(interval_seconds)</w:t>
        <w:br/>
        <w:t xml:space="preserve">        count = await store.purge_expired()</w:t>
      </w:r>
    </w:p>
    <w:p>
      <w:pPr>
        <w:spacing w:after="80"/>
      </w:pPr>
      <w:r>
        <w:rPr>
          <w:sz w:val="21"/>
        </w:rPr>
        <w:t xml:space="preserve">Started in </w:t>
      </w:r>
      <w:r>
        <w:rPr>
          <w:rFonts w:ascii="Courier New" w:hAnsi="Courier New"/>
          <w:color w:val="C0392B"/>
          <w:sz w:val="21"/>
        </w:rPr>
        <w:t>main.py</w:t>
      </w:r>
      <w:r>
        <w:rPr>
          <w:sz w:val="21"/>
        </w:rPr>
        <w:t xml:space="preserve"> lifespan as an </w:t>
      </w:r>
      <w:r>
        <w:rPr>
          <w:rFonts w:ascii="Courier New" w:hAnsi="Courier New"/>
          <w:color w:val="C0392B"/>
          <w:sz w:val="21"/>
        </w:rPr>
        <w:t>asyncio.Task</w:t>
      </w:r>
      <w:r>
        <w:rPr>
          <w:sz w:val="21"/>
        </w:rPr>
        <w:t>. Cancelled on shutdown.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2.3 auth.py</w:t>
      </w:r>
    </w:p>
    <w:p>
      <w:pPr>
        <w:spacing w:after="80"/>
      </w:pPr>
      <w:r>
        <w:rPr>
          <w:b/>
          <w:sz w:val="21"/>
        </w:rPr>
        <w:t>Class: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ApiKeyMiddleware(BaseHTTPMiddleware)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Request arrives</w:t>
        <w:br/>
        <w:t xml:space="preserve">      │</w:t>
        <w:br/>
        <w:t xml:space="preserve">      ▼</w:t>
        <w:br/>
        <w:t>Does path start with "/mcp/"?</w:t>
        <w:br/>
        <w:t xml:space="preserve">      │</w:t>
        <w:br/>
        <w:t xml:space="preserve">  NO  ├──────────────────────────────► pass through (health check etc.)</w:t>
        <w:br/>
        <w:t xml:space="preserve">      │</w:t>
        <w:br/>
        <w:t xml:space="preserve">  YES ▼</w:t>
        <w:br/>
        <w:t>Extract key from headers:</w:t>
        <w:br/>
        <w:t xml:space="preserve">  1. X-API-Key: &lt;value&gt;</w:t>
        <w:br/>
        <w:t xml:space="preserve">  2. Authorization: Bearer &lt;value&gt;</w:t>
        <w:br/>
        <w:t xml:space="preserve">      │</w:t>
        <w:br/>
        <w:t xml:space="preserve">      ▼</w:t>
        <w:br/>
        <w:t>key in settings.mcp_api_keys ?</w:t>
        <w:br/>
        <w:t xml:space="preserve">      │</w:t>
        <w:br/>
        <w:t xml:space="preserve">  NO  ├──────────────────────────────► 401 JSON + log_auth_failure()</w:t>
        <w:br/>
        <w:t xml:space="preserve">      │</w:t>
        <w:br/>
        <w:t xml:space="preserve">  YES ▼</w:t>
        <w:br/>
        <w:t xml:space="preserve">      call_next(request)</w:t>
      </w:r>
    </w:p>
    <w:p>
      <w:pPr>
        <w:spacing w:after="80"/>
      </w:pPr>
      <w:r>
        <w:rPr>
          <w:sz w:val="21"/>
        </w:rPr>
        <w:t xml:space="preserve">Key validation uses </w:t>
      </w:r>
      <w:r>
        <w:rPr>
          <w:rFonts w:ascii="Courier New" w:hAnsi="Courier New"/>
          <w:color w:val="C0392B"/>
          <w:sz w:val="21"/>
        </w:rPr>
        <w:t>hmac.compare_digest</w:t>
      </w:r>
      <w:r>
        <w:rPr>
          <w:sz w:val="21"/>
        </w:rPr>
        <w:t xml:space="preserve"> in a non-short-circuiting loop over all configured keys, providing timing-safe comparison that prevents an attacker from inferring key length or prefix from response time differences: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@staticmethod</w:t>
        <w:br/>
        <w:t>def _is_valid_key(key: str) -&gt; bool:</w:t>
        <w:br/>
        <w:t xml:space="preserve">    key_bytes = key.encode()</w:t>
        <w:br/>
        <w:t xml:space="preserve">    valid = False</w:t>
        <w:br/>
        <w:t xml:space="preserve">    for configured_key in settings.mcp_api_keys:</w:t>
        <w:br/>
        <w:t xml:space="preserve">        if hmac.compare_digest(key_bytes, configured_key.encode()):</w:t>
        <w:br/>
        <w:t xml:space="preserve">            valid = True   # set flag, do NOT return early</w:t>
        <w:br/>
        <w:t xml:space="preserve">    return valid</w:t>
      </w:r>
    </w:p>
    <w:p>
      <w:pPr>
        <w:spacing w:after="80"/>
      </w:pPr>
      <w:r>
        <w:rPr>
          <w:sz w:val="21"/>
        </w:rPr>
        <w:t xml:space="preserve">The loop always iterates all keys (no </w:t>
      </w:r>
      <w:r>
        <w:rPr>
          <w:rFonts w:ascii="Courier New" w:hAnsi="Courier New"/>
          <w:color w:val="C0392B"/>
          <w:sz w:val="21"/>
        </w:rPr>
        <w:t>return True</w:t>
      </w:r>
      <w:r>
        <w:rPr>
          <w:sz w:val="21"/>
        </w:rPr>
        <w:t xml:space="preserve"> inside the loop) so the response time does not leak how many keys are configured or how close a guess was.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2.4 audit.py</w:t>
      </w:r>
    </w:p>
    <w:p>
      <w:pPr>
        <w:spacing w:after="80"/>
      </w:pPr>
      <w:r>
        <w:rPr>
          <w:sz w:val="21"/>
        </w:rPr>
        <w:t xml:space="preserve">Wraps </w:t>
      </w:r>
      <w:r>
        <w:rPr>
          <w:rFonts w:ascii="Courier New" w:hAnsi="Courier New"/>
          <w:color w:val="C0392B"/>
          <w:sz w:val="21"/>
        </w:rPr>
        <w:t>structlog</w:t>
      </w:r>
      <w:r>
        <w:rPr>
          <w:sz w:val="21"/>
        </w:rPr>
        <w:t xml:space="preserve"> with named functions so every audit event has a consistent schema. See [Section 11](#11-audit-event-catalog) for the full catalog.</w:t>
      </w:r>
    </w:p>
    <w:p>
      <w:pPr>
        <w:spacing w:after="80"/>
      </w:pPr>
      <w:r>
        <w:rPr>
          <w:b/>
          <w:sz w:val="21"/>
        </w:rPr>
        <w:t>Configuration: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configure_logging()</w:t>
      </w:r>
      <w:r>
        <w:rPr>
          <w:sz w:val="21"/>
        </w:rPr>
        <w:t xml:space="preserve"> must be called once at startup (called in lifespan and in the </w:t>
      </w:r>
      <w:r>
        <w:rPr>
          <w:rFonts w:ascii="Courier New" w:hAnsi="Courier New"/>
          <w:color w:val="C0392B"/>
          <w:sz w:val="21"/>
        </w:rPr>
        <w:t>run()</w:t>
      </w:r>
      <w:r>
        <w:rPr>
          <w:sz w:val="21"/>
        </w:rPr>
        <w:t xml:space="preserve"> entry point).</w:t>
      </w:r>
    </w:p>
    <w:p>
      <w:pPr>
        <w:spacing w:after="80"/>
      </w:pPr>
      <w:r>
        <w:rPr>
          <w:sz w:val="21"/>
        </w:rPr>
        <w:t>Processors pipeline: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merge_contextvars → add_logger_name → add_log_level → TimeStamper(iso)</w:t>
        <w:br/>
        <w:t>→ StackInfoRenderer → ProcessorFormatter.wrap_for_formatter</w:t>
        <w:br/>
        <w:t>→ [JSONRenderer | ConsoleRenderer]</w:t>
      </w:r>
    </w:p>
    <w:p>
      <w:pPr>
        <w:spacing w:after="80"/>
      </w:pPr>
      <w:r>
        <w:rPr>
          <w:sz w:val="21"/>
        </w:rPr>
        <w:t xml:space="preserve">Third-party loggers suppressed to WARNING: </w:t>
      </w:r>
      <w:r>
        <w:rPr>
          <w:rFonts w:ascii="Courier New" w:hAnsi="Courier New"/>
          <w:color w:val="C0392B"/>
          <w:sz w:val="21"/>
        </w:rPr>
        <w:t>uvicorn.access</w:t>
      </w:r>
      <w:r>
        <w:rPr>
          <w:sz w:val="21"/>
        </w:rPr>
        <w:t xml:space="preserve">, </w:t>
      </w:r>
      <w:r>
        <w:rPr>
          <w:rFonts w:ascii="Courier New" w:hAnsi="Courier New"/>
          <w:color w:val="C0392B"/>
          <w:sz w:val="21"/>
        </w:rPr>
        <w:t>asyncssh</w:t>
      </w:r>
      <w:r>
        <w:rPr>
          <w:sz w:val="21"/>
        </w:rPr>
        <w:t xml:space="preserve">, </w:t>
      </w:r>
      <w:r>
        <w:rPr>
          <w:rFonts w:ascii="Courier New" w:hAnsi="Courier New"/>
          <w:color w:val="C0392B"/>
          <w:sz w:val="21"/>
        </w:rPr>
        <w:t>pypsrp</w:t>
      </w:r>
      <w:r>
        <w:rPr>
          <w:sz w:val="21"/>
        </w:rPr>
        <w:t>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2.5 main.py</w:t>
      </w:r>
    </w:p>
    <w:p>
      <w:pPr>
        <w:spacing w:after="80"/>
      </w:pPr>
      <w:r>
        <w:rPr>
          <w:b/>
          <w:sz w:val="21"/>
        </w:rPr>
        <w:t>Function: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create_app() → FastAPI</w:t>
      </w:r>
    </w:p>
    <w:p>
      <w:pPr>
        <w:spacing w:after="80"/>
      </w:pPr>
      <w:r>
        <w:rPr>
          <w:sz w:val="21"/>
        </w:rPr>
        <w:t>Assembly sequence:</w:t>
      </w:r>
    </w:p>
    <w:p>
      <w:pPr>
        <w:pStyle w:val="ListNumber"/>
      </w:pPr>
      <w:r>
        <w:rPr>
          <w:sz w:val="20"/>
        </w:rPr>
        <w:t xml:space="preserve">Create </w:t>
      </w:r>
      <w:r>
        <w:rPr>
          <w:rFonts w:ascii="Courier New" w:hAnsi="Courier New"/>
          <w:color w:val="C0392B"/>
          <w:sz w:val="20"/>
        </w:rPr>
        <w:t>FastAPI(lifespan=lifespan, docs_url=None, ...)</w:t>
      </w:r>
      <w:r>
        <w:rPr>
          <w:sz w:val="20"/>
        </w:rPr>
        <w:t xml:space="preserve"> — docs disabled in production</w:t>
      </w:r>
    </w:p>
    <w:p>
      <w:pPr>
        <w:pStyle w:val="ListNumber"/>
      </w:pPr>
      <w:r>
        <w:rPr>
          <w:sz w:val="20"/>
        </w:rPr>
        <w:t xml:space="preserve">Add </w:t>
      </w:r>
      <w:r>
        <w:rPr>
          <w:rFonts w:ascii="Courier New" w:hAnsi="Courier New"/>
          <w:color w:val="C0392B"/>
          <w:sz w:val="20"/>
        </w:rPr>
        <w:t>ApiKeyMiddleware</w:t>
      </w:r>
    </w:p>
    <w:p>
      <w:pPr>
        <w:pStyle w:val="ListNumber"/>
      </w:pPr>
      <w:r>
        <w:rPr>
          <w:sz w:val="20"/>
        </w:rPr>
        <w:t xml:space="preserve">Register </w:t>
      </w:r>
      <w:r>
        <w:rPr>
          <w:rFonts w:ascii="Courier New" w:hAnsi="Courier New"/>
          <w:color w:val="C0392B"/>
          <w:sz w:val="20"/>
        </w:rPr>
        <w:t>GET /health</w:t>
      </w:r>
      <w:r>
        <w:rPr>
          <w:sz w:val="20"/>
        </w:rPr>
        <w:t xml:space="preserve"> route (no auth)</w:t>
      </w:r>
    </w:p>
    <w:p>
      <w:pPr>
        <w:pStyle w:val="ListNumber"/>
      </w:pPr>
      <w:r>
        <w:rPr>
          <w:sz w:val="20"/>
        </w:rPr>
        <w:t>Import and mount four MCP servers:</w:t>
      </w:r>
    </w:p>
    <w:p>
      <w:pPr>
        <w:pStyle w:val="ListBullet"/>
        <w:ind w:left="720"/>
      </w:pPr>
      <w:r>
        <w:rPr>
          <w:rFonts w:ascii="Courier New" w:hAnsi="Courier New"/>
          <w:color w:val="C0392B"/>
          <w:sz w:val="20"/>
        </w:rPr>
        <w:t>cyberark_mcp</w:t>
      </w:r>
      <w:r>
        <w:rPr>
          <w:sz w:val="20"/>
        </w:rPr>
        <w:t xml:space="preserve"> at </w:t>
      </w:r>
      <w:r>
        <w:rPr>
          <w:rFonts w:ascii="Courier New" w:hAnsi="Courier New"/>
          <w:color w:val="C0392B"/>
          <w:sz w:val="20"/>
        </w:rPr>
        <w:t>/mcp/cyberark</w:t>
      </w:r>
    </w:p>
    <w:p>
      <w:pPr>
        <w:pStyle w:val="ListBullet"/>
        <w:ind w:left="720"/>
      </w:pPr>
      <w:r>
        <w:rPr>
          <w:rFonts w:ascii="Courier New" w:hAnsi="Courier New"/>
          <w:color w:val="C0392B"/>
          <w:sz w:val="20"/>
        </w:rPr>
        <w:t>ssh_mcp</w:t>
      </w:r>
      <w:r>
        <w:rPr>
          <w:sz w:val="20"/>
        </w:rPr>
        <w:t xml:space="preserve"> at </w:t>
      </w:r>
      <w:r>
        <w:rPr>
          <w:rFonts w:ascii="Courier New" w:hAnsi="Courier New"/>
          <w:color w:val="C0392B"/>
          <w:sz w:val="20"/>
        </w:rPr>
        <w:t>/mcp/ssh</w:t>
      </w:r>
    </w:p>
    <w:p>
      <w:pPr>
        <w:pStyle w:val="ListBullet"/>
        <w:ind w:left="720"/>
      </w:pPr>
      <w:r>
        <w:rPr>
          <w:rFonts w:ascii="Courier New" w:hAnsi="Courier New"/>
          <w:color w:val="C0392B"/>
          <w:sz w:val="20"/>
        </w:rPr>
        <w:t>powershell_mcp</w:t>
      </w:r>
      <w:r>
        <w:rPr>
          <w:sz w:val="20"/>
        </w:rPr>
        <w:t xml:space="preserve"> at </w:t>
      </w:r>
      <w:r>
        <w:rPr>
          <w:rFonts w:ascii="Courier New" w:hAnsi="Courier New"/>
          <w:color w:val="C0392B"/>
          <w:sz w:val="20"/>
        </w:rPr>
        <w:t>/mcp/powershell</w:t>
      </w:r>
    </w:p>
    <w:p>
      <w:pPr>
        <w:pStyle w:val="ListBullet"/>
        <w:ind w:left="720"/>
      </w:pPr>
      <w:r>
        <w:rPr>
          <w:rFonts w:ascii="Courier New" w:hAnsi="Courier New"/>
          <w:color w:val="C0392B"/>
          <w:sz w:val="20"/>
        </w:rPr>
        <w:t>database_mcp</w:t>
      </w:r>
      <w:r>
        <w:rPr>
          <w:sz w:val="20"/>
        </w:rPr>
        <w:t xml:space="preserve"> at </w:t>
      </w:r>
      <w:r>
        <w:rPr>
          <w:rFonts w:ascii="Courier New" w:hAnsi="Courier New"/>
          <w:color w:val="C0392B"/>
          <w:sz w:val="20"/>
        </w:rPr>
        <w:t>/mcp/database</w:t>
      </w:r>
    </w:p>
    <w:p>
      <w:pPr>
        <w:spacing w:after="80"/>
      </w:pPr>
      <w:r>
        <w:rPr>
          <w:b/>
          <w:sz w:val="21"/>
        </w:rPr>
        <w:t>Lifespan (async context manager):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startup:</w:t>
        <w:br/>
        <w:t xml:space="preserve">  configure_logging()</w:t>
        <w:br/>
        <w:t xml:space="preserve">  await cyberark_client.start()   ← creates httpx.AsyncClient</w:t>
        <w:br/>
        <w:t xml:space="preserve">  sweeper_task = await start_sweeper(secret_store)</w:t>
        <w:br/>
        <w:br/>
        <w:t>shutdown:</w:t>
        <w:br/>
        <w:t xml:space="preserve">  sweeper_task.cancel()</w:t>
        <w:br/>
        <w:t xml:space="preserve">  await sweeper_task              ← wait for cancellation</w:t>
        <w:br/>
        <w:t xml:space="preserve">  await cyberark_client.stop()   ← closes httpx.AsyncClient</w:t>
      </w:r>
    </w:p>
    <w:p>
      <w:pPr>
        <w:spacing w:after="80"/>
      </w:pPr>
      <w:r>
        <w:rPr>
          <w:b/>
          <w:sz w:val="21"/>
        </w:rPr>
        <w:t>CLI entry point: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mcp-privileged</w:t>
      </w:r>
      <w:r>
        <w:rPr>
          <w:sz w:val="21"/>
        </w:rPr>
        <w:t xml:space="preserve"> → </w:t>
      </w:r>
      <w:r>
        <w:rPr>
          <w:rFonts w:ascii="Courier New" w:hAnsi="Courier New"/>
          <w:color w:val="C0392B"/>
          <w:sz w:val="21"/>
        </w:rPr>
        <w:t>mcp_privileged.main:run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def run():</w:t>
        <w:br/>
        <w:t xml:space="preserve">    configure_logging()</w:t>
        <w:br/>
        <w:t xml:space="preserve">    app = create_app()</w:t>
        <w:br/>
        <w:t xml:space="preserve">    uvicorn.run(app, host=settings.mcp_host, port=settings.mcp_port,</w:t>
        <w:br/>
        <w:t xml:space="preserve">                log_config=None, access_log=False)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3. CyberArk MCP</w:t>
      </w:r>
    </w:p>
    <w:p>
      <w:pPr>
        <w:pStyle w:val="Heading3"/>
      </w:pPr>
      <w:r>
        <w:rPr>
          <w:color w:val="1F78B4"/>
          <w:sz w:val="24"/>
        </w:rPr>
        <w:t>3.1 client.py — CyberArkCCPClient</w:t>
      </w:r>
    </w:p>
    <w:p>
      <w:pPr>
        <w:spacing w:after="80"/>
      </w:pPr>
      <w:r>
        <w:rPr>
          <w:b/>
          <w:sz w:val="21"/>
        </w:rPr>
        <w:t>Singleton: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cyberark_client = CyberArkCCPClient()</w:t>
      </w:r>
    </w:p>
    <w:p>
      <w:pPr>
        <w:pStyle w:val="Heading4"/>
      </w:pPr>
      <w:r>
        <w:rPr>
          <w:b/>
          <w:color w:val="404040"/>
          <w:sz w:val="22"/>
        </w:rPr>
        <w:t>Lifecycle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await cyberark_client.start()   # creates httpx.AsyncClient</w:t>
        <w:br/>
        <w:t>await cyberark_client.stop()    # closes httpx.AsyncClient</w:t>
      </w:r>
    </w:p>
    <w:p>
      <w:pPr>
        <w:spacing w:after="80"/>
      </w:pPr>
      <w:r>
        <w:rPr>
          <w:sz w:val="21"/>
        </w:rPr>
        <w:t xml:space="preserve">The </w:t>
      </w:r>
      <w:r>
        <w:rPr>
          <w:rFonts w:ascii="Courier New" w:hAnsi="Courier New"/>
          <w:color w:val="C0392B"/>
          <w:sz w:val="21"/>
        </w:rPr>
        <w:t>httpx.AsyncClient</w:t>
      </w:r>
      <w:r>
        <w:rPr>
          <w:sz w:val="21"/>
        </w:rPr>
        <w:t xml:space="preserve"> is created once and reused for connection pooling. Timeouts: connect=5s, read=15s, write=5s, pool=5s.</w:t>
      </w:r>
    </w:p>
    <w:p>
      <w:pPr>
        <w:pStyle w:val="Heading4"/>
      </w:pPr>
      <w:r>
        <w:rPr>
          <w:b/>
          <w:color w:val="404040"/>
          <w:sz w:val="22"/>
        </w:rPr>
        <w:t>`get_credential(app_id, safe, object_name) → Credential`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GET {CYBERARK_CCP_URL}?AppID={app_id}&amp;Safe={safe}&amp;Object={object_name}</w:t>
      </w:r>
    </w:p>
    <w:p>
      <w:pPr>
        <w:spacing w:after="80"/>
      </w:pPr>
      <w:r>
        <w:rPr>
          <w:sz w:val="21"/>
        </w:rPr>
        <w:t>Response parsing:</w:t>
      </w:r>
    </w:p>
    <w:p>
      <w:pPr>
        <w:pStyle w:val="ListBullet"/>
      </w:pPr>
      <w:r>
        <w:rPr>
          <w:sz w:val="20"/>
        </w:rPr>
        <w:t xml:space="preserve">HTTP 200 → </w:t>
      </w:r>
      <w:r>
        <w:rPr>
          <w:rFonts w:ascii="Courier New" w:hAnsi="Courier New"/>
          <w:color w:val="C0392B"/>
          <w:sz w:val="20"/>
        </w:rPr>
        <w:t>Credential</w:t>
      </w:r>
      <w:r>
        <w:rPr>
          <w:sz w:val="20"/>
        </w:rPr>
        <w:t xml:space="preserve"> dataclass from JSON body</w:t>
      </w:r>
    </w:p>
    <w:p>
      <w:pPr>
        <w:pStyle w:val="ListBullet"/>
      </w:pPr>
      <w:r>
        <w:rPr>
          <w:sz w:val="20"/>
        </w:rPr>
        <w:t xml:space="preserve">HTTP 4xx/5xx → parse </w:t>
      </w:r>
      <w:r>
        <w:rPr>
          <w:rFonts w:ascii="Courier New" w:hAnsi="Courier New"/>
          <w:color w:val="C0392B"/>
          <w:sz w:val="20"/>
        </w:rPr>
        <w:t>ErrorCode</w:t>
      </w:r>
      <w:r>
        <w:rPr>
          <w:sz w:val="20"/>
        </w:rPr>
        <w:t>/</w:t>
      </w:r>
      <w:r>
        <w:rPr>
          <w:rFonts w:ascii="Courier New" w:hAnsi="Courier New"/>
          <w:color w:val="C0392B"/>
          <w:sz w:val="20"/>
        </w:rPr>
        <w:t>ErrorMsg</w:t>
      </w:r>
      <w:r>
        <w:rPr>
          <w:sz w:val="20"/>
        </w:rPr>
        <w:t xml:space="preserve"> → raise </w:t>
      </w:r>
      <w:r>
        <w:rPr>
          <w:rFonts w:ascii="Courier New" w:hAnsi="Courier New"/>
          <w:color w:val="C0392B"/>
          <w:sz w:val="20"/>
        </w:rPr>
        <w:t>CyberArkError</w:t>
      </w:r>
    </w:p>
    <w:p>
      <w:pPr>
        <w:pStyle w:val="ListBullet"/>
      </w:pPr>
      <w:r>
        <w:rPr>
          <w:sz w:val="20"/>
        </w:rPr>
        <w:t xml:space="preserve">Non-JSON body → raise </w:t>
      </w:r>
      <w:r>
        <w:rPr>
          <w:rFonts w:ascii="Courier New" w:hAnsi="Courier New"/>
          <w:color w:val="C0392B"/>
          <w:sz w:val="20"/>
        </w:rPr>
        <w:t>CyberArkError(status_code=...)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httpx.ConnectError</w:t>
      </w:r>
      <w:r>
        <w:rPr>
          <w:sz w:val="20"/>
        </w:rPr>
        <w:t xml:space="preserve"> → </w:t>
      </w:r>
      <w:r>
        <w:rPr>
          <w:rFonts w:ascii="Courier New" w:hAnsi="Courier New"/>
          <w:color w:val="C0392B"/>
          <w:sz w:val="20"/>
        </w:rPr>
        <w:t>CyberArkError("Cannot reach CCP")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httpx.TimeoutException</w:t>
      </w:r>
      <w:r>
        <w:rPr>
          <w:sz w:val="20"/>
        </w:rPr>
        <w:t xml:space="preserve"> → </w:t>
      </w:r>
      <w:r>
        <w:rPr>
          <w:rFonts w:ascii="Courier New" w:hAnsi="Courier New"/>
          <w:color w:val="C0392B"/>
          <w:sz w:val="20"/>
        </w:rPr>
        <w:t>CyberArkError("CCP request timed out")</w:t>
      </w:r>
    </w:p>
    <w:p>
      <w:pPr>
        <w:pStyle w:val="Heading4"/>
      </w:pPr>
      <w:r>
        <w:rPr>
          <w:b/>
          <w:color w:val="404040"/>
          <w:sz w:val="22"/>
        </w:rPr>
        <w:t>SSL modes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92"/>
        <w:gridCol w:w="4392"/>
      </w:tblGrid>
      <w:tr>
        <w:tc>
          <w:tcPr>
            <w:tcW w:type="dxa" w:w="4392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Condition</w:t>
            </w:r>
          </w:p>
        </w:tc>
        <w:tc>
          <w:tcPr>
            <w:tcW w:type="dxa" w:w="4392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_build_ssl_context()` returns</w:t>
            </w:r>
          </w:p>
        </w:tc>
      </w:tr>
      <w:tr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cyberark_cert_pfx_path is None</w:t>
            </w:r>
          </w:p>
        </w:tc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settings.cyberark_ssl_verify` (bool or path)</w:t>
            </w:r>
          </w:p>
        </w:tc>
      </w:tr>
      <w:tr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PFX path set</w:t>
            </w:r>
          </w:p>
        </w:tc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ssl.SSLContext` with client cert loaded</w:t>
            </w:r>
          </w:p>
        </w:tc>
      </w:tr>
    </w:tbl>
    <w:p/>
    <w:p>
      <w:pPr>
        <w:spacing w:after="80"/>
      </w:pPr>
      <w:r>
        <w:rPr>
          <w:sz w:val="21"/>
        </w:rPr>
        <w:t xml:space="preserve">For mTLS, the PFX is parsed with </w:t>
      </w:r>
      <w:r>
        <w:rPr>
          <w:rFonts w:ascii="Courier New" w:hAnsi="Courier New"/>
          <w:color w:val="C0392B"/>
          <w:sz w:val="21"/>
        </w:rPr>
        <w:t>cryptography</w:t>
      </w:r>
      <w:r>
        <w:rPr>
          <w:sz w:val="21"/>
        </w:rPr>
        <w:t xml:space="preserve">, cert+key are written to a </w:t>
      </w:r>
      <w:r>
        <w:rPr>
          <w:rFonts w:ascii="Courier New" w:hAnsi="Courier New"/>
          <w:color w:val="C0392B"/>
          <w:sz w:val="21"/>
        </w:rPr>
        <w:t>tempfile.mkstemp(suffix=".pem")</w:t>
      </w:r>
      <w:r>
        <w:rPr>
          <w:sz w:val="21"/>
        </w:rPr>
        <w:t xml:space="preserve"> with </w:t>
      </w:r>
      <w:r>
        <w:rPr>
          <w:rFonts w:ascii="Courier New" w:hAnsi="Courier New"/>
          <w:color w:val="C0392B"/>
          <w:sz w:val="21"/>
        </w:rPr>
        <w:t>chmod 600</w:t>
      </w:r>
      <w:r>
        <w:rPr>
          <w:sz w:val="21"/>
        </w:rPr>
        <w:t xml:space="preserve">, loaded into the SSLContext, then the temp file is immediately deleted with </w:t>
      </w:r>
      <w:r>
        <w:rPr>
          <w:rFonts w:ascii="Courier New" w:hAnsi="Courier New"/>
          <w:color w:val="C0392B"/>
          <w:sz w:val="21"/>
        </w:rPr>
        <w:t>os.unlink()</w:t>
      </w:r>
      <w:r>
        <w:rPr>
          <w:sz w:val="21"/>
        </w:rPr>
        <w:t>.</w:t>
      </w:r>
    </w:p>
    <w:p>
      <w:pPr>
        <w:pStyle w:val="Heading4"/>
      </w:pPr>
      <w:r>
        <w:rPr>
          <w:b/>
          <w:color w:val="404040"/>
          <w:sz w:val="22"/>
        </w:rPr>
        <w:t>Error codes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92"/>
        <w:gridCol w:w="4392"/>
      </w:tblGrid>
      <w:tr>
        <w:tc>
          <w:tcPr>
            <w:tcW w:type="dxa" w:w="4392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Code</w:t>
            </w:r>
          </w:p>
        </w:tc>
        <w:tc>
          <w:tcPr>
            <w:tcW w:type="dxa" w:w="4392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Meaning</w:t>
            </w:r>
          </w:p>
        </w:tc>
      </w:tr>
      <w:tr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APPAP004E</w:t>
            </w:r>
          </w:p>
        </w:tc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AppID not found or not permitted</w:t>
            </w:r>
          </w:p>
        </w:tc>
      </w:tr>
      <w:tr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APPAP006E</w:t>
            </w:r>
          </w:p>
        </w:tc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Authentication failure (IP allowlist / AppID mismatch)</w:t>
            </w:r>
          </w:p>
        </w:tc>
      </w:tr>
      <w:tr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APPAP007E</w:t>
            </w:r>
          </w:p>
        </w:tc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Credential object not found in safe</w:t>
            </w:r>
          </w:p>
        </w:tc>
      </w:tr>
      <w:tr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APPAP008E</w:t>
            </w:r>
          </w:p>
        </w:tc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 password found for object</w:t>
            </w:r>
          </w:p>
        </w:tc>
      </w:tr>
      <w:tr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APPAP009E</w:t>
            </w:r>
          </w:p>
        </w:tc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Dual control pending approval</w:t>
            </w:r>
          </w:p>
        </w:tc>
      </w:tr>
      <w:tr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APPAP010E</w:t>
            </w:r>
          </w:p>
        </w:tc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Dual control approval timed out</w:t>
            </w:r>
          </w:p>
        </w:tc>
      </w:tr>
      <w:tr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ITATS023E</w:t>
            </w:r>
          </w:p>
        </w:tc>
        <w:tc>
          <w:tcPr>
            <w:tcW w:type="dxa" w:w="4392"/>
          </w:tcPr>
          <w:p>
            <w:pPr>
              <w:spacing w:before="40" w:after="40"/>
            </w:pPr>
            <w:r>
              <w:rPr>
                <w:sz w:val="18"/>
              </w:rPr>
              <w:t>Object not found</w:t>
            </w:r>
          </w:p>
        </w:tc>
      </w:tr>
      <w:tr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ITATS012E</w:t>
            </w:r>
          </w:p>
        </w:tc>
        <w:tc>
          <w:tcPr>
            <w:tcW w:type="dxa" w:w="4392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Safe not found</w:t>
            </w:r>
          </w:p>
        </w:tc>
      </w:tr>
    </w:tbl>
    <w:p/>
    <w:p>
      <w:pPr>
        <w:pStyle w:val="Heading3"/>
      </w:pPr>
      <w:r>
        <w:rPr>
          <w:color w:val="1F78B4"/>
          <w:sz w:val="24"/>
        </w:rPr>
        <w:t>3.2 server.py — CyberArk MCP</w:t>
      </w:r>
    </w:p>
    <w:p>
      <w:pPr>
        <w:spacing w:after="80"/>
      </w:pPr>
      <w:r>
        <w:rPr>
          <w:b/>
          <w:sz w:val="21"/>
        </w:rPr>
        <w:t>Tools: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get_credential</w:t>
      </w:r>
      <w:r>
        <w:rPr>
          <w:sz w:val="21"/>
        </w:rPr>
        <w:t xml:space="preserve">, </w:t>
      </w:r>
      <w:r>
        <w:rPr>
          <w:rFonts w:ascii="Courier New" w:hAnsi="Courier New"/>
          <w:color w:val="C0392B"/>
          <w:sz w:val="21"/>
        </w:rPr>
        <w:t>list_safes</w:t>
      </w:r>
    </w:p>
    <w:p>
      <w:pPr>
        <w:pStyle w:val="Heading4"/>
      </w:pPr>
      <w:r>
        <w:rPr>
          <w:b/>
          <w:color w:val="404040"/>
          <w:sz w:val="22"/>
        </w:rPr>
        <w:t>`get_credential(safe, object_name, ctx, app_id="")`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1. Resolve effective AppID (param or settings.cyberark_app_id)</w:t>
        <w:br/>
        <w:t>2. ctx.info(...)</w:t>
        <w:br/>
        <w:t>3. cyberark_client.get_credential(...)</w:t>
        <w:br/>
        <w:t xml:space="preserve">   → on CyberArkError: ctx.error(...); raise</w:t>
        <w:br/>
        <w:t>4. secret_store.store(credential.username, credential.password)</w:t>
        <w:br/>
        <w:t xml:space="preserve">   → returns handle</w:t>
        <w:br/>
        <w:t>5. log_credential_fetched(app_id, safe, object_name, handle_id, ttl, client_ip)</w:t>
        <w:br/>
        <w:t>6. ctx.info("Credential retrieved. Handle issued...")</w:t>
        <w:br/>
        <w:t>7. Return formatted string:</w:t>
        <w:br/>
        <w:t xml:space="preserve">   "Credential retrieved successfully.\n</w:t>
        <w:br/>
        <w:t xml:space="preserve">    Handle: secret://...\n</w:t>
        <w:br/>
        <w:t xml:space="preserve">    Username: ...\n</w:t>
        <w:br/>
        <w:t xml:space="preserve">    Address: ...\n</w:t>
        <w:br/>
        <w:t xml:space="preserve">    Platform: ...\n</w:t>
        <w:br/>
        <w:t xml:space="preserve">    TTL: 300 seconds\n</w:t>
        <w:br/>
        <w:t xml:space="preserve">    Use this handle with ssh_execute, ps_execute, or db_connect."</w:t>
      </w:r>
    </w:p>
    <w:p>
      <w:pPr>
        <w:spacing w:after="80"/>
      </w:pPr>
      <w:r>
        <w:rPr>
          <w:sz w:val="21"/>
        </w:rPr>
        <w:t xml:space="preserve">The return value is carefully crafted — it contains the handle (needed by Claude for the next step) plus metadata (username, address) to help Claude route the next call correctly, but </w:t>
      </w:r>
      <w:r>
        <w:rPr>
          <w:b/>
          <w:sz w:val="21"/>
        </w:rPr>
        <w:t>never</w:t>
      </w:r>
      <w:r>
        <w:rPr>
          <w:sz w:val="21"/>
        </w:rPr>
        <w:t xml:space="preserve"> the password.</w:t>
      </w:r>
    </w:p>
    <w:p>
      <w:pPr>
        <w:pStyle w:val="Heading4"/>
      </w:pPr>
      <w:r>
        <w:rPr>
          <w:b/>
          <w:color w:val="404040"/>
          <w:sz w:val="22"/>
        </w:rPr>
        <w:t>`list_safes(ctx, app_id="")`</w:t>
      </w:r>
    </w:p>
    <w:p>
      <w:pPr>
        <w:spacing w:after="80"/>
      </w:pPr>
      <w:r>
        <w:rPr>
          <w:sz w:val="21"/>
        </w:rPr>
        <w:t xml:space="preserve">Calls </w:t>
      </w:r>
      <w:r>
        <w:rPr>
          <w:rFonts w:ascii="Courier New" w:hAnsi="Courier New"/>
          <w:color w:val="C0392B"/>
          <w:sz w:val="21"/>
        </w:rPr>
        <w:t>cyberark_client.list_safes(app_id)</w:t>
      </w:r>
      <w:r>
        <w:rPr>
          <w:sz w:val="21"/>
        </w:rPr>
        <w:t xml:space="preserve">. Currently raises </w:t>
      </w:r>
      <w:r>
        <w:rPr>
          <w:rFonts w:ascii="Courier New" w:hAnsi="Courier New"/>
          <w:color w:val="C0392B"/>
          <w:sz w:val="21"/>
        </w:rPr>
        <w:t>NotImplementedError</w:t>
      </w:r>
      <w:r>
        <w:rPr>
          <w:sz w:val="21"/>
        </w:rPr>
        <w:t xml:space="preserve"> (CCP has no native list-safes endpoint). The tool catches this and returns an informational message instead of raising.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4. SSH MCP</w:t>
      </w:r>
    </w:p>
    <w:p>
      <w:pPr>
        <w:pStyle w:val="Heading3"/>
      </w:pPr>
      <w:r>
        <w:rPr>
          <w:color w:val="1F78B4"/>
          <w:sz w:val="24"/>
        </w:rPr>
        <w:t>4.1 server.py</w:t>
      </w:r>
    </w:p>
    <w:p>
      <w:pPr>
        <w:spacing w:after="80"/>
      </w:pPr>
      <w:r>
        <w:rPr>
          <w:b/>
          <w:sz w:val="21"/>
        </w:rPr>
        <w:t>Tool: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ssh_execute</w:t>
      </w:r>
    </w:p>
    <w:p>
      <w:pPr>
        <w:pStyle w:val="Heading4"/>
      </w:pPr>
      <w:r>
        <w:rPr>
          <w:b/>
          <w:color w:val="404040"/>
          <w:sz w:val="22"/>
        </w:rPr>
        <w:t>Execution sequence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ssh_execute(host, command, secret_handle, ctx, port=22, username_override="", timeout_seconds=30)</w:t>
        <w:br/>
        <w:t>│</w:t>
        <w:br/>
        <w:t>├── secret_store.resolve(secret_handle, resolved_by="ssh")</w:t>
        <w:br/>
        <w:t>│     KeyError → ctx.error(...); raise</w:t>
        <w:br/>
        <w:t>│</w:t>
        <w:br/>
        <w:t>├── if username_override: username = username_override</w:t>
        <w:br/>
        <w:t>│</w:t>
        <w:br/>
        <w:t>├── ctx.info("SSH connecting to ...")</w:t>
        <w:br/>
        <w:t>│</w:t>
        <w:br/>
        <w:t>├── _resolve_known_hosts(settings.ssh_known_hosts)</w:t>
        <w:br/>
        <w:t>│     "disable" → None  (no host key check, logs warning)</w:t>
        <w:br/>
        <w:t>│     else       → expanded path string</w:t>
        <w:br/>
        <w:t>│</w:t>
        <w:br/>
        <w:t>├── async with asyncssh.connect(host, port, username, password,</w:t>
        <w:br/>
        <w:t>│                               known_hosts, connect_timeout) as conn:</w:t>
        <w:br/>
        <w:t>│   ├── result = await conn.run(command, timeout=timeout_seconds)</w:t>
        <w:br/>
        <w:t>│   └── [exceptions caught — see error matrix]</w:t>
        <w:br/>
        <w:t>│</w:t>
        <w:br/>
        <w:t>├── del password  (in finally block)</w:t>
        <w:br/>
        <w:t>│</w:t>
        <w:br/>
        <w:t>├── stdout = _truncate(result.stdout, ssh_max_output_bytes, "stdout")</w:t>
        <w:br/>
        <w:t>├── stderr = _truncate(result.stderr, ssh_max_output_bytes, "stderr")</w:t>
        <w:br/>
        <w:t>├── exit_code = result.exit_status ?? -1</w:t>
        <w:br/>
        <w:t>│</w:t>
        <w:br/>
        <w:t>├── log_ssh_executed(...)</w:t>
        <w:br/>
        <w:t>├── ctx.info("SSH command completed ...")</w:t>
        <w:br/>
        <w:t>│</w:t>
        <w:br/>
        <w:t>└── return _format_result(host, command, exit_code, stdout, stderr)</w:t>
      </w:r>
    </w:p>
    <w:p>
      <w:pPr>
        <w:pStyle w:val="Heading4"/>
      </w:pPr>
      <w:r>
        <w:rPr>
          <w:b/>
          <w:color w:val="404040"/>
          <w:sz w:val="22"/>
        </w:rPr>
        <w:t>Output format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Host: linux01.internal</w:t>
        <w:br/>
        <w:t>Command: df -h</w:t>
        <w:br/>
        <w:t>Exit code: 0</w:t>
        <w:br/>
        <w:br/>
        <w:t>--- stdout ---</w:t>
        <w:br/>
        <w:t>Filesystem      Size  Used Avail Use% Mounted on</w:t>
        <w:br/>
        <w:t>/dev/sda1        50G   10G   40G  20% /</w:t>
        <w:br/>
        <w:br/>
        <w:t>--- stderr ---</w:t>
        <w:br/>
        <w:t>(only present if non-empty)</w:t>
      </w:r>
    </w:p>
    <w:p>
      <w:pPr>
        <w:pStyle w:val="Heading4"/>
      </w:pPr>
      <w:r>
        <w:rPr>
          <w:b/>
          <w:color w:val="404040"/>
          <w:sz w:val="22"/>
        </w:rPr>
        <w:t>Known hosts handling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ssh_known_hosts` value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Passed to asyncssh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Behaviour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"disable"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None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No host key verification (dev/lab only)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"~/.ssh/known_hosts"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"/home/user/.ssh/known_hosts"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Verify against file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/etc/ssh/known_hosts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/etc/ssh/known_hosts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Verify against file</w:t>
            </w:r>
          </w:p>
        </w:tc>
      </w:tr>
    </w:tbl>
    <w:p/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5. PowerShell MCP</w:t>
      </w:r>
    </w:p>
    <w:p>
      <w:pPr>
        <w:pStyle w:val="Heading3"/>
      </w:pPr>
      <w:r>
        <w:rPr>
          <w:color w:val="1F78B4"/>
          <w:sz w:val="24"/>
        </w:rPr>
        <w:t>5.1 server.py</w:t>
      </w:r>
    </w:p>
    <w:p>
      <w:pPr>
        <w:spacing w:after="80"/>
      </w:pPr>
      <w:r>
        <w:rPr>
          <w:b/>
          <w:sz w:val="21"/>
        </w:rPr>
        <w:t>Tool: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ps_execute</w:t>
      </w:r>
    </w:p>
    <w:p>
      <w:pPr>
        <w:pStyle w:val="Heading4"/>
      </w:pPr>
      <w:r>
        <w:rPr>
          <w:b/>
          <w:color w:val="404040"/>
          <w:sz w:val="22"/>
        </w:rPr>
        <w:t>Thread executor pattern</w:t>
      </w:r>
    </w:p>
    <w:p>
      <w:pPr>
        <w:spacing w:after="80"/>
      </w:pPr>
      <w:r>
        <w:rPr>
          <w:sz w:val="21"/>
        </w:rPr>
        <w:t xml:space="preserve">pypsrp is synchronous. The blocking WinRM call is wrapped in </w:t>
      </w:r>
      <w:r>
        <w:rPr>
          <w:rFonts w:ascii="Courier New" w:hAnsi="Courier New"/>
          <w:color w:val="C0392B"/>
          <w:sz w:val="21"/>
        </w:rPr>
        <w:t>asyncio.get_running_loop().run_in_executor(None, ...)</w:t>
      </w:r>
      <w:r>
        <w:rPr>
          <w:sz w:val="21"/>
        </w:rPr>
        <w:t>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loop = asyncio.get_running_loop()</w:t>
        <w:br/>
        <w:t>output_lines, had_errors, error_records = await loop.run_in_executor(</w:t>
        <w:br/>
        <w:t xml:space="preserve">    None,</w:t>
        <w:br/>
        <w:t xml:space="preserve">    functools.partial(_run_ps_sync, host, port, username, password, script, use_ssl, timeout_seconds),</w:t>
        <w:br/>
        <w:t>)</w:t>
      </w:r>
    </w:p>
    <w:p>
      <w:pPr>
        <w:spacing w:after="80"/>
      </w:pPr>
      <w:r>
        <w:rPr>
          <w:rFonts w:ascii="Courier New" w:hAnsi="Courier New"/>
          <w:color w:val="C0392B"/>
          <w:sz w:val="21"/>
        </w:rPr>
        <w:t>None</w:t>
      </w:r>
      <w:r>
        <w:rPr>
          <w:sz w:val="21"/>
        </w:rPr>
        <w:t xml:space="preserve"> uses the default </w:t>
      </w:r>
      <w:r>
        <w:rPr>
          <w:rFonts w:ascii="Courier New" w:hAnsi="Courier New"/>
          <w:color w:val="C0392B"/>
          <w:sz w:val="21"/>
        </w:rPr>
        <w:t>ThreadPoolExecutor</w:t>
      </w:r>
      <w:r>
        <w:rPr>
          <w:sz w:val="21"/>
        </w:rPr>
        <w:t>. The event loop remains responsive to other requests while WinRM is in progress.</w:t>
      </w:r>
    </w:p>
    <w:p>
      <w:pPr>
        <w:pStyle w:val="Heading4"/>
      </w:pPr>
      <w:r>
        <w:rPr>
          <w:b/>
          <w:color w:val="404040"/>
          <w:sz w:val="22"/>
        </w:rPr>
        <w:t>`_run_ps_sync()` (thread worker)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wsman = WSMan(</w:t>
        <w:br/>
        <w:t xml:space="preserve">    host, port=port, username=username, password=password,</w:t>
        <w:br/>
        <w:t xml:space="preserve">    ssl=use_ssl,</w:t>
        <w:br/>
        <w:t xml:space="preserve">    auth=settings.winrm_auth,          # "ntlm" or "basic"</w:t>
        <w:br/>
        <w:t xml:space="preserve">    cert_validation=use_ssl,            # only check cert when using HTTPS</w:t>
        <w:br/>
        <w:t xml:space="preserve">    connection_timeout=settings.winrm_connect_timeout_seconds,</w:t>
        <w:br/>
        <w:t xml:space="preserve">    operation_timeout=max(</w:t>
        <w:br/>
        <w:t xml:space="preserve">        timeout_seconds + 10,</w:t>
        <w:br/>
        <w:t xml:space="preserve">        settings.winrm_operation_timeout_seconds,</w:t>
        <w:br/>
        <w:t xml:space="preserve">    ),</w:t>
        <w:br/>
        <w:t>)</w:t>
        <w:br/>
        <w:t>with RunspacePool(wsman) as pool:</w:t>
        <w:br/>
        <w:t xml:space="preserve">    ps = PowerShell(pool)</w:t>
        <w:br/>
        <w:t xml:space="preserve">    ps.add_script(script)</w:t>
        <w:br/>
        <w:t xml:space="preserve">    raw_output = ps.invoke()</w:t>
        <w:br/>
        <w:t xml:space="preserve">    had_errors = ps.had_errors</w:t>
        <w:br/>
        <w:t xml:space="preserve">    error_records = [str(e) for e in ps.streams.error]</w:t>
      </w:r>
    </w:p>
    <w:p>
      <w:pPr>
        <w:spacing w:after="80"/>
      </w:pPr>
      <w:r>
        <w:rPr>
          <w:sz w:val="21"/>
        </w:rPr>
        <w:t xml:space="preserve">Each item in </w:t>
      </w:r>
      <w:r>
        <w:rPr>
          <w:rFonts w:ascii="Courier New" w:hAnsi="Courier New"/>
          <w:color w:val="C0392B"/>
          <w:sz w:val="21"/>
        </w:rPr>
        <w:t>raw_output</w:t>
      </w:r>
      <w:r>
        <w:rPr>
          <w:sz w:val="21"/>
        </w:rPr>
        <w:t xml:space="preserve"> is converted via </w:t>
      </w:r>
      <w:r>
        <w:rPr>
          <w:rFonts w:ascii="Courier New" w:hAnsi="Courier New"/>
          <w:color w:val="C0392B"/>
          <w:sz w:val="21"/>
        </w:rPr>
        <w:t>str()</w:t>
      </w:r>
      <w:r>
        <w:rPr>
          <w:sz w:val="21"/>
        </w:rPr>
        <w:t xml:space="preserve"> and truncated to </w:t>
      </w:r>
      <w:r>
        <w:rPr>
          <w:rFonts w:ascii="Courier New" w:hAnsi="Courier New"/>
          <w:color w:val="C0392B"/>
          <w:sz w:val="21"/>
        </w:rPr>
        <w:t>winrm_max_output_bytes</w:t>
      </w:r>
      <w:r>
        <w:rPr>
          <w:sz w:val="21"/>
        </w:rPr>
        <w:t>.</w:t>
      </w:r>
    </w:p>
    <w:p>
      <w:pPr>
        <w:pStyle w:val="Heading4"/>
      </w:pPr>
      <w:r>
        <w:rPr>
          <w:b/>
          <w:color w:val="404040"/>
          <w:sz w:val="22"/>
        </w:rPr>
        <w:t>Output format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Host: win01.internal</w:t>
        <w:br/>
        <w:t>Script length: 43 chars</w:t>
        <w:br/>
        <w:t>Had errors: False</w:t>
        <w:br/>
        <w:br/>
        <w:t>--- output ---</w:t>
        <w:br/>
        <w:t>WIN-SERVER-01</w:t>
        <w:br/>
        <w:t>6.1.7601.65536</w:t>
        <w:br/>
        <w:br/>
        <w:t>--- errors ---</w:t>
        <w:br/>
        <w:t>(only present if had_errors or error_records is non-empty)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6. Database MCP</w:t>
      </w:r>
    </w:p>
    <w:p>
      <w:pPr>
        <w:pStyle w:val="Heading3"/>
      </w:pPr>
      <w:r>
        <w:rPr>
          <w:color w:val="1F78B4"/>
          <w:sz w:val="24"/>
        </w:rPr>
        <w:t>6.1 server.py</w:t>
      </w:r>
    </w:p>
    <w:p>
      <w:pPr>
        <w:spacing w:after="80"/>
      </w:pPr>
      <w:r>
        <w:rPr>
          <w:b/>
          <w:sz w:val="21"/>
        </w:rPr>
        <w:t>Tool: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db_query</w:t>
      </w:r>
    </w:p>
    <w:p>
      <w:pPr>
        <w:pStyle w:val="Heading4"/>
      </w:pPr>
      <w:r>
        <w:rPr>
          <w:b/>
          <w:color w:val="404040"/>
          <w:sz w:val="22"/>
        </w:rPr>
        <w:t>Driver dispatch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async def _dispatch_query(db_type, host, port, database, username, password, query, timeout_seconds):</w:t>
        <w:br/>
        <w:t xml:space="preserve">    if db_type == "postgres": return await _query_postgres(...)</w:t>
        <w:br/>
        <w:t xml:space="preserve">    if db_type == "mysql":    return await _query_mysql(...)</w:t>
        <w:br/>
        <w:t xml:space="preserve">    # mssql: run synchronous pyodbc in thread pool</w:t>
        <w:br/>
        <w:t xml:space="preserve">    return await loop.run_in_executor(None, partial(_query_mssql_sync, ...))</w:t>
      </w:r>
    </w:p>
    <w:p>
      <w:pPr>
        <w:pStyle w:val="Heading4"/>
      </w:pPr>
      <w:r>
        <w:rPr>
          <w:b/>
          <w:color w:val="404040"/>
          <w:sz w:val="22"/>
        </w:rPr>
        <w:t>PostgreSQL (`asyncpg`)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conn = await asyncpg.connect(host, port, user, password, database, timeout=connect_timeout)</w:t>
        <w:br/>
        <w:t>rows = await conn.fetch(query, timeout=query_timeout)</w:t>
        <w:br/>
        <w:t>columns = list(rows[0].keys())</w:t>
        <w:br/>
        <w:t>data = [list(row.values()) for row in rows]</w:t>
        <w:br/>
        <w:t>await conn.close()</w:t>
      </w:r>
    </w:p>
    <w:p>
      <w:pPr>
        <w:pStyle w:val="Heading4"/>
      </w:pPr>
      <w:r>
        <w:rPr>
          <w:b/>
          <w:color w:val="404040"/>
          <w:sz w:val="22"/>
        </w:rPr>
        <w:t>MySQL (`aiomysql`)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conn = await aiomysql.connect(host, port, user, password, db, connect_timeout)</w:t>
        <w:br/>
        <w:t>async with conn.cursor() as cursor:</w:t>
        <w:br/>
        <w:t xml:space="preserve">    await asyncio.wait_for(cursor.execute(query), timeout=query_timeout)</w:t>
        <w:br/>
        <w:t xml:space="preserve">    columns = [col[0] for col in cursor.description]</w:t>
        <w:br/>
        <w:t xml:space="preserve">    rows = await cursor.fetchall()</w:t>
        <w:br/>
        <w:t>conn.close()</w:t>
      </w:r>
    </w:p>
    <w:p>
      <w:pPr>
        <w:pStyle w:val="Heading4"/>
      </w:pPr>
      <w:r>
        <w:rPr>
          <w:b/>
          <w:color w:val="404040"/>
          <w:sz w:val="22"/>
        </w:rPr>
        <w:t>SQL Server (`pyodbc` — sync)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conn_str = (</w:t>
        <w:br/>
        <w:t xml:space="preserve">    "DRIVER={ODBC Driver 18 for SQL Server};"</w:t>
        <w:br/>
        <w:t xml:space="preserve">    f"SERVER={host},{port};DATABASE={database};UID={username};PWD={password};"</w:t>
        <w:br/>
        <w:t xml:space="preserve">    f"Connection Timeout={connect_timeout};"</w:t>
        <w:br/>
        <w:t>)</w:t>
        <w:br/>
        <w:t>with pyodbc.connect(conn_str, timeout=query_timeout) as conn:</w:t>
        <w:br/>
        <w:t xml:space="preserve">    cursor = conn.cursor()</w:t>
        <w:br/>
        <w:t xml:space="preserve">    cursor.execute(query)</w:t>
        <w:br/>
        <w:t xml:space="preserve">    columns = [col[0] for col in cursor.description]</w:t>
        <w:br/>
        <w:t xml:space="preserve">    rows = [list(row) for row in cursor.fetchall()]</w:t>
      </w:r>
    </w:p>
    <w:p>
      <w:pPr>
        <w:spacing w:after="80"/>
      </w:pPr>
      <w:r>
        <w:rPr>
          <w:sz w:val="21"/>
        </w:rPr>
        <w:t xml:space="preserve">If </w:t>
      </w:r>
      <w:r>
        <w:rPr>
          <w:rFonts w:ascii="Courier New" w:hAnsi="Courier New"/>
          <w:color w:val="C0392B"/>
          <w:sz w:val="21"/>
        </w:rPr>
        <w:t>pyodbc</w:t>
      </w:r>
      <w:r>
        <w:rPr>
          <w:sz w:val="21"/>
        </w:rPr>
        <w:t xml:space="preserve"> is not importable (missing system ODBC driver), raises </w:t>
      </w:r>
      <w:r>
        <w:rPr>
          <w:rFonts w:ascii="Courier New" w:hAnsi="Courier New"/>
          <w:color w:val="C0392B"/>
          <w:sz w:val="21"/>
        </w:rPr>
        <w:t>RuntimeError</w:t>
      </w:r>
      <w:r>
        <w:rPr>
          <w:sz w:val="21"/>
        </w:rPr>
        <w:t xml:space="preserve"> with installation instructions.</w:t>
      </w:r>
    </w:p>
    <w:p>
      <w:pPr>
        <w:pStyle w:val="Heading4"/>
      </w:pPr>
      <w:r>
        <w:rPr>
          <w:b/>
          <w:color w:val="404040"/>
          <w:sz w:val="22"/>
        </w:rPr>
        <w:t>Row and cell limits</w:t>
      </w:r>
    </w:p>
    <w:p>
      <w:pPr>
        <w:spacing w:after="80"/>
      </w:pPr>
      <w:r>
        <w:rPr>
          <w:sz w:val="21"/>
        </w:rPr>
        <w:t>After query execution:</w:t>
      </w:r>
    </w:p>
    <w:p>
      <w:pPr>
        <w:pStyle w:val="ListNumber"/>
      </w:pPr>
      <w:r>
        <w:rPr>
          <w:sz w:val="20"/>
        </w:rPr>
        <w:t xml:space="preserve">If </w:t>
      </w:r>
      <w:r>
        <w:rPr>
          <w:rFonts w:ascii="Courier New" w:hAnsi="Courier New"/>
          <w:color w:val="C0392B"/>
          <w:sz w:val="20"/>
        </w:rPr>
        <w:t>len(rows) &gt; settings.db_max_rows</w:t>
      </w:r>
      <w:r>
        <w:rPr>
          <w:sz w:val="20"/>
        </w:rPr>
        <w:t xml:space="preserve">: truncate to </w:t>
      </w:r>
      <w:r>
        <w:rPr>
          <w:rFonts w:ascii="Courier New" w:hAnsi="Courier New"/>
          <w:color w:val="C0392B"/>
          <w:sz w:val="20"/>
        </w:rPr>
        <w:t>db_max_rows</w:t>
      </w:r>
      <w:r>
        <w:rPr>
          <w:sz w:val="20"/>
        </w:rPr>
        <w:t xml:space="preserve">, set </w:t>
      </w:r>
      <w:r>
        <w:rPr>
          <w:rFonts w:ascii="Courier New" w:hAnsi="Courier New"/>
          <w:color w:val="C0392B"/>
          <w:sz w:val="20"/>
        </w:rPr>
        <w:t>truncated=True</w:t>
      </w:r>
    </w:p>
    <w:p>
      <w:pPr>
        <w:pStyle w:val="ListNumber"/>
      </w:pPr>
      <w:r>
        <w:rPr>
          <w:sz w:val="20"/>
        </w:rPr>
        <w:t xml:space="preserve">For each cell in </w:t>
      </w:r>
      <w:r>
        <w:rPr>
          <w:rFonts w:ascii="Courier New" w:hAnsi="Courier New"/>
          <w:color w:val="C0392B"/>
          <w:sz w:val="20"/>
        </w:rPr>
        <w:t>_format_result</w:t>
      </w:r>
      <w:r>
        <w:rPr>
          <w:sz w:val="20"/>
        </w:rPr>
        <w:t xml:space="preserve">: </w:t>
      </w:r>
      <w:r>
        <w:rPr>
          <w:rFonts w:ascii="Courier New" w:hAnsi="Courier New"/>
          <w:color w:val="C0392B"/>
          <w:sz w:val="20"/>
        </w:rPr>
        <w:t>_cell_str()</w:t>
      </w:r>
      <w:r>
        <w:rPr>
          <w:sz w:val="20"/>
        </w:rPr>
        <w:t xml:space="preserve"> truncates at </w:t>
      </w:r>
      <w:r>
        <w:rPr>
          <w:rFonts w:ascii="Courier New" w:hAnsi="Courier New"/>
          <w:color w:val="C0392B"/>
          <w:sz w:val="20"/>
        </w:rPr>
        <w:t>db_max_cell_bytes</w:t>
      </w:r>
      <w:r>
        <w:rPr>
          <w:sz w:val="20"/>
        </w:rPr>
        <w:t xml:space="preserve"> UTF-8 bytes and appends </w:t>
      </w:r>
      <w:r>
        <w:rPr>
          <w:rFonts w:ascii="Courier New" w:hAnsi="Courier New"/>
          <w:color w:val="C0392B"/>
          <w:sz w:val="20"/>
        </w:rPr>
        <w:t>…</w:t>
      </w:r>
    </w:p>
    <w:p>
      <w:pPr>
        <w:pStyle w:val="Heading4"/>
      </w:pPr>
      <w:r>
        <w:rPr>
          <w:b/>
          <w:color w:val="404040"/>
          <w:sz w:val="22"/>
        </w:rPr>
        <w:t>Output format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Host: pg.internal</w:t>
        <w:br/>
        <w:t>Database: prod (postgres)</w:t>
        <w:br/>
        <w:t>Query length: 38 chars</w:t>
        <w:br/>
        <w:t>Rows returned: 3</w:t>
        <w:br/>
        <w:t>Elapsed: 12ms</w:t>
        <w:br/>
        <w:br/>
        <w:t xml:space="preserve"> id | name    | email</w:t>
        <w:br/>
        <w:t>----|---------|----------------</w:t>
        <w:br/>
        <w:t xml:space="preserve">  1 | Alice   | alice@corp.com</w:t>
        <w:br/>
        <w:t xml:space="preserve">  2 | Bob     | bob@corp.com</w:t>
        <w:br/>
        <w:t xml:space="preserve">  3 | Charlie | charlie@corp.com</w:t>
      </w:r>
    </w:p>
    <w:p>
      <w:pPr>
        <w:spacing w:after="80"/>
      </w:pPr>
      <w:r>
        <w:rPr>
          <w:sz w:val="21"/>
        </w:rPr>
        <w:t xml:space="preserve">If rows are capped: </w:t>
      </w:r>
      <w:r>
        <w:rPr>
          <w:rFonts w:ascii="Courier New" w:hAnsi="Courier New"/>
          <w:color w:val="C0392B"/>
          <w:sz w:val="21"/>
        </w:rPr>
        <w:t>Rows returned: 1000 (capped — more rows exist)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7. MCP Tool API Reference</w:t>
      </w:r>
    </w:p>
    <w:p>
      <w:pPr>
        <w:spacing w:after="80"/>
      </w:pPr>
      <w:r>
        <w:rPr>
          <w:sz w:val="21"/>
        </w:rPr>
        <w:t xml:space="preserve">All tools follow the JSON-RPC 2.0 envelope defined by the MCP protocol. Parameters below are the tool-level parameters (inside </w:t>
      </w:r>
      <w:r>
        <w:rPr>
          <w:rFonts w:ascii="Courier New" w:hAnsi="Courier New"/>
          <w:color w:val="C0392B"/>
          <w:sz w:val="21"/>
        </w:rPr>
        <w:t>arguments</w:t>
      </w:r>
      <w:r>
        <w:rPr>
          <w:sz w:val="21"/>
        </w:rPr>
        <w:t>).</w:t>
      </w:r>
    </w:p>
    <w:p>
      <w:pPr>
        <w:pStyle w:val="Heading3"/>
      </w:pPr>
      <w:r>
        <w:rPr>
          <w:color w:val="1F78B4"/>
          <w:sz w:val="24"/>
        </w:rPr>
        <w:t>`get_credential`</w:t>
      </w:r>
    </w:p>
    <w:p>
      <w:pPr>
        <w:spacing w:after="80"/>
      </w:pPr>
      <w:r>
        <w:rPr>
          <w:b/>
          <w:sz w:val="21"/>
        </w:rPr>
        <w:t>MCP path: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POST /mcp/cyberark/...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Required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safe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CyberArk Safe name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object_name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Credential object name in the Safe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app_id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CYBERARK_APP_ID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Override the service AppID</w:t>
            </w:r>
          </w:p>
        </w:tc>
      </w:tr>
    </w:tbl>
    <w:p/>
    <w:p>
      <w:pPr>
        <w:spacing w:after="80"/>
      </w:pPr>
      <w:r>
        <w:rPr>
          <w:b/>
          <w:sz w:val="21"/>
        </w:rPr>
        <w:t>Returns:</w:t>
      </w:r>
      <w:r>
        <w:rPr>
          <w:sz w:val="21"/>
        </w:rPr>
        <w:t xml:space="preserve"> Plain text with handle, username, address, platform, TTL.</w:t>
      </w:r>
    </w:p>
    <w:p>
      <w:pPr>
        <w:spacing w:after="80"/>
      </w:pPr>
      <w:r>
        <w:rPr>
          <w:b/>
          <w:sz w:val="21"/>
        </w:rPr>
        <w:t>Errors: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CyberArkError</w:t>
      </w:r>
      <w:r>
        <w:rPr>
          <w:sz w:val="20"/>
        </w:rPr>
        <w:t xml:space="preserve"> — CCP returned an error (APPAP00xE etc.)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RuntimeError</w:t>
      </w:r>
      <w:r>
        <w:rPr>
          <w:sz w:val="20"/>
        </w:rPr>
        <w:t xml:space="preserve"> — CyberArk client not started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`list_safes`</w:t>
      </w:r>
    </w:p>
    <w:p>
      <w:pPr>
        <w:spacing w:after="80"/>
      </w:pPr>
      <w:r>
        <w:rPr>
          <w:b/>
          <w:sz w:val="21"/>
        </w:rPr>
        <w:t>MCP path: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POST /mcp/cyberark/...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Required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app_id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CYBERARK_APP_ID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AppID to list safes for</w:t>
            </w:r>
          </w:p>
        </w:tc>
      </w:tr>
    </w:tbl>
    <w:p/>
    <w:p>
      <w:pPr>
        <w:spacing w:after="80"/>
      </w:pPr>
      <w:r>
        <w:rPr>
          <w:b/>
          <w:sz w:val="21"/>
        </w:rPr>
        <w:t>Returns:</w:t>
      </w:r>
      <w:r>
        <w:rPr>
          <w:sz w:val="21"/>
        </w:rPr>
        <w:t xml:space="preserve"> Newline-separated list of Safe names, or informational message if not configured.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`ssh_execute`</w:t>
      </w:r>
    </w:p>
    <w:p>
      <w:pPr>
        <w:spacing w:after="80"/>
      </w:pPr>
      <w:r>
        <w:rPr>
          <w:b/>
          <w:sz w:val="21"/>
        </w:rPr>
        <w:t>MCP path: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POST /mcp/ssh/...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Required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host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Hostname or IP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command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Shell command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secret_handle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Handle from `get_credential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port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integer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22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 port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username_override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""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Override credential username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timeout_seconds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integer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30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Command timeout</w:t>
            </w:r>
          </w:p>
        </w:tc>
      </w:tr>
    </w:tbl>
    <w:p/>
    <w:p>
      <w:pPr>
        <w:spacing w:after="80"/>
      </w:pPr>
      <w:r>
        <w:rPr>
          <w:b/>
          <w:sz w:val="21"/>
        </w:rPr>
        <w:t>Returns:</w:t>
      </w:r>
      <w:r>
        <w:rPr>
          <w:sz w:val="21"/>
        </w:rPr>
        <w:t xml:space="preserve"> Formatted text with host, command, exit code, stdout, stderr.</w:t>
      </w:r>
    </w:p>
    <w:p>
      <w:pPr>
        <w:spacing w:after="80"/>
      </w:pPr>
      <w:r>
        <w:rPr>
          <w:b/>
          <w:sz w:val="21"/>
        </w:rPr>
        <w:t>Errors: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KeyError</w:t>
      </w:r>
      <w:r>
        <w:rPr>
          <w:sz w:val="20"/>
        </w:rPr>
        <w:t xml:space="preserve"> — handle not found, expired, or already consumed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asyncssh.PermissionDenied</w:t>
      </w:r>
      <w:r>
        <w:rPr>
          <w:sz w:val="20"/>
        </w:rPr>
        <w:t xml:space="preserve"> — authentication failure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asyncssh.DisconnectError</w:t>
      </w:r>
      <w:r>
        <w:rPr>
          <w:sz w:val="20"/>
        </w:rPr>
        <w:t xml:space="preserve"> — SSH disconnection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asyncio.TimeoutError</w:t>
      </w:r>
      <w:r>
        <w:rPr>
          <w:sz w:val="20"/>
        </w:rPr>
        <w:t xml:space="preserve"> — command timed out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OSError</w:t>
      </w:r>
      <w:r>
        <w:rPr>
          <w:sz w:val="20"/>
        </w:rPr>
        <w:t xml:space="preserve"> — network error (connection refused, DNS failure)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`ps_execute`</w:t>
      </w:r>
    </w:p>
    <w:p>
      <w:pPr>
        <w:spacing w:after="80"/>
      </w:pPr>
      <w:r>
        <w:rPr>
          <w:b/>
          <w:sz w:val="21"/>
        </w:rPr>
        <w:t>MCP path: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POST /mcp/powershell/...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Required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host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Hostname or IP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script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PowerShell script text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secret_handle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Handle from `get_credential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port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integer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5985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WinRM port (5986 for HTTPS)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use_ssl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boolean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false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Use HTTPS for WinRM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timeout_seconds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integer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60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Script execution timeout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username_override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""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Override credential username</w:t>
            </w:r>
          </w:p>
        </w:tc>
      </w:tr>
    </w:tbl>
    <w:p/>
    <w:p>
      <w:pPr>
        <w:spacing w:after="80"/>
      </w:pPr>
      <w:r>
        <w:rPr>
          <w:b/>
          <w:sz w:val="21"/>
        </w:rPr>
        <w:t>Returns:</w:t>
      </w:r>
      <w:r>
        <w:rPr>
          <w:sz w:val="21"/>
        </w:rPr>
        <w:t xml:space="preserve"> Formatted text with host, script length, had_errors, output, error records.</w:t>
      </w:r>
    </w:p>
    <w:p>
      <w:pPr>
        <w:spacing w:after="80"/>
      </w:pPr>
      <w:r>
        <w:rPr>
          <w:b/>
          <w:sz w:val="21"/>
        </w:rPr>
        <w:t>Errors: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KeyError</w:t>
      </w:r>
      <w:r>
        <w:rPr>
          <w:sz w:val="20"/>
        </w:rPr>
        <w:t xml:space="preserve"> — handle not found/expired/consumed</w:t>
      </w:r>
    </w:p>
    <w:p>
      <w:pPr>
        <w:pStyle w:val="ListBullet"/>
      </w:pPr>
      <w:r>
        <w:rPr>
          <w:sz w:val="20"/>
        </w:rPr>
        <w:t>Any exception from pypsrp (WinRM connection error, auth failure, etc.)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`db_query`</w:t>
      </w:r>
    </w:p>
    <w:p>
      <w:pPr>
        <w:spacing w:after="80"/>
      </w:pPr>
      <w:r>
        <w:rPr>
          <w:b/>
          <w:sz w:val="21"/>
        </w:rPr>
        <w:t>MCP path: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POST /mcp/database/...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57"/>
        <w:gridCol w:w="1757"/>
        <w:gridCol w:w="1757"/>
        <w:gridCol w:w="1757"/>
        <w:gridCol w:w="1757"/>
      </w:tblGrid>
      <w:tr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Type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Required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Default</w:t>
            </w:r>
          </w:p>
        </w:tc>
        <w:tc>
          <w:tcPr>
            <w:tcW w:type="dxa" w:w="1757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host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Database server hostname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database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Database/schema name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query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SQL query text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secret_handle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Yes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Handle from `get_credential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db_type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"postgres"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"postgres"</w:t>
            </w:r>
            <w:r>
              <w:rPr>
                <w:rFonts w:ascii="Courier New" w:hAnsi="Courier New"/>
                <w:color w:val="C0392B"/>
                <w:sz w:val="18"/>
              </w:rPr>
              <w:t xml:space="preserve">, </w:t>
            </w:r>
            <w:r>
              <w:rPr>
                <w:sz w:val="18"/>
              </w:rPr>
              <w:t>"mysql"</w:t>
            </w:r>
            <w:r>
              <w:rPr>
                <w:rFonts w:ascii="Courier New" w:hAnsi="Courier New"/>
                <w:color w:val="C0392B"/>
                <w:sz w:val="18"/>
              </w:rPr>
              <w:t xml:space="preserve">, </w:t>
            </w:r>
            <w:r>
              <w:rPr>
                <w:sz w:val="18"/>
              </w:rPr>
              <w:t>"mssql"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port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integer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0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0 = use default for db_type</w:t>
            </w:r>
          </w:p>
        </w:tc>
      </w:tr>
      <w:tr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username_override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string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""</w:t>
            </w:r>
          </w:p>
        </w:tc>
        <w:tc>
          <w:tcPr>
            <w:tcW w:type="dxa" w:w="1757"/>
          </w:tcPr>
          <w:p>
            <w:pPr>
              <w:spacing w:before="40" w:after="40"/>
            </w:pPr>
            <w:r>
              <w:rPr>
                <w:sz w:val="18"/>
              </w:rPr>
              <w:t>Override credential username</w:t>
            </w:r>
          </w:p>
        </w:tc>
      </w:tr>
      <w:tr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timeout_seconds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integer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30</w:t>
            </w:r>
          </w:p>
        </w:tc>
        <w:tc>
          <w:tcPr>
            <w:tcW w:type="dxa" w:w="1757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Query timeout</w:t>
            </w:r>
          </w:p>
        </w:tc>
      </w:tr>
    </w:tbl>
    <w:p/>
    <w:p>
      <w:pPr>
        <w:spacing w:after="80"/>
      </w:pPr>
      <w:r>
        <w:rPr>
          <w:b/>
          <w:sz w:val="21"/>
        </w:rPr>
        <w:t>Returns:</w:t>
      </w:r>
      <w:r>
        <w:rPr>
          <w:sz w:val="21"/>
        </w:rPr>
        <w:t xml:space="preserve"> Text table with columns, rows, counts, elapsed time.</w:t>
      </w:r>
    </w:p>
    <w:p>
      <w:pPr>
        <w:spacing w:after="80"/>
      </w:pPr>
      <w:r>
        <w:rPr>
          <w:b/>
          <w:sz w:val="21"/>
        </w:rPr>
        <w:t>Errors: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ValueError</w:t>
      </w:r>
      <w:r>
        <w:rPr>
          <w:sz w:val="20"/>
        </w:rPr>
        <w:t xml:space="preserve"> — unsupported </w:t>
      </w:r>
      <w:r>
        <w:rPr>
          <w:rFonts w:ascii="Courier New" w:hAnsi="Courier New"/>
          <w:color w:val="C0392B"/>
          <w:sz w:val="20"/>
        </w:rPr>
        <w:t>db_type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KeyError</w:t>
      </w:r>
      <w:r>
        <w:rPr>
          <w:sz w:val="20"/>
        </w:rPr>
        <w:t xml:space="preserve"> — handle not found/expired/consumed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asyncpg.PostgresError</w:t>
      </w:r>
      <w:r>
        <w:rPr>
          <w:sz w:val="20"/>
        </w:rPr>
        <w:t xml:space="preserve"> — PostgreSQL error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aiomysql.Error</w:t>
      </w:r>
      <w:r>
        <w:rPr>
          <w:sz w:val="20"/>
        </w:rPr>
        <w:t xml:space="preserve"> — MySQL error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pyodbc.Error</w:t>
      </w:r>
      <w:r>
        <w:rPr>
          <w:sz w:val="20"/>
        </w:rPr>
        <w:t xml:space="preserve"> — SQL Server error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RuntimeError</w:t>
      </w:r>
      <w:r>
        <w:rPr>
          <w:sz w:val="20"/>
        </w:rPr>
        <w:t xml:space="preserve"> — pyodbc not installed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8. Data Models</w:t>
      </w:r>
    </w:p>
    <w:p>
      <w:pPr>
        <w:pStyle w:val="Heading3"/>
      </w:pPr>
      <w:r>
        <w:rPr>
          <w:color w:val="1F78B4"/>
          <w:sz w:val="24"/>
        </w:rPr>
        <w:t>Credential (CyberArk CCP response)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@dataclass(frozen=True)</w:t>
        <w:br/>
        <w:t>class Credential:</w:t>
        <w:br/>
        <w:t xml:space="preserve">    username: str                    # "svc_account"</w:t>
        <w:br/>
        <w:t xml:space="preserve">    password: str                    # raw password — stored in SecretStr immediately</w:t>
        <w:br/>
        <w:t xml:space="preserve">    address: str                     # "db.internal" — target host from CyberArk</w:t>
        <w:br/>
        <w:t xml:space="preserve">    safe: str                        # "PROD-DB"</w:t>
        <w:br/>
        <w:t xml:space="preserve">    folder: str                      # "Root"</w:t>
        <w:br/>
        <w:t xml:space="preserve">    object_name: str                 # "PROD-DB-svc_account"</w:t>
        <w:br/>
        <w:t xml:space="preserve">    platform_id: str                 # "Oracle", "UnixSSH", etc.</w:t>
        <w:br/>
        <w:t xml:space="preserve">    password_change_in_process: bool # True if CyberArk is rotating this credential</w:t>
      </w:r>
    </w:p>
    <w:p>
      <w:pPr>
        <w:spacing w:after="80"/>
      </w:pPr>
      <w:r>
        <w:rPr>
          <w:sz w:val="21"/>
        </w:rPr>
        <w:t xml:space="preserve">&gt; </w:t>
      </w:r>
      <w:r>
        <w:rPr>
          <w:rFonts w:ascii="Courier New" w:hAnsi="Courier New"/>
          <w:color w:val="C0392B"/>
          <w:sz w:val="21"/>
        </w:rPr>
        <w:t>password_change_in_process=True</w:t>
      </w:r>
      <w:r>
        <w:rPr>
          <w:sz w:val="21"/>
        </w:rPr>
        <w:t xml:space="preserve"> should trigger a warning — the credential may be mid-rotation.</w:t>
      </w:r>
    </w:p>
    <w:p>
      <w:pPr>
        <w:pStyle w:val="Heading3"/>
      </w:pPr>
      <w:r>
        <w:rPr>
          <w:color w:val="1F78B4"/>
          <w:sz w:val="24"/>
        </w:rPr>
        <w:t>SecretStore entry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@dataclass(slots=True)</w:t>
        <w:br/>
        <w:t>class _Entry:</w:t>
        <w:br/>
        <w:t xml:space="preserve">    handle_id: str       # 32 hex chars (key in _store dict)</w:t>
        <w:br/>
        <w:t xml:space="preserve">    username: str</w:t>
        <w:br/>
        <w:t xml:space="preserve">    password: SecretStr  # pydantic SecretStr — str() returns "**********"</w:t>
        <w:br/>
        <w:t xml:space="preserve">    created_at: float    # time.monotonic()</w:t>
        <w:br/>
        <w:t xml:space="preserve">    resolved: bool       # True after first resolve</w:t>
      </w:r>
    </w:p>
    <w:p>
      <w:pPr>
        <w:pStyle w:val="Heading3"/>
      </w:pPr>
      <w:r>
        <w:rPr>
          <w:color w:val="1F78B4"/>
          <w:sz w:val="24"/>
        </w:rPr>
        <w:t>Handle format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secret://a3f9c2e1b8d74f2c9e1a0b5d3c8f7e2a</w:t>
        <w:br/>
        <w:t xml:space="preserve">         └──────────────────────────────────┘</w:t>
        <w:br/>
        <w:t xml:space="preserve">         32-char lowercase hex = 128 bits of entropy</w:t>
        <w:br/>
        <w:t xml:space="preserve">         from secrets.token_hex(16)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9. Configuration Reference</w:t>
      </w:r>
    </w:p>
    <w:p>
      <w:pPr>
        <w:spacing w:after="80"/>
      </w:pPr>
      <w:r>
        <w:rPr>
          <w:sz w:val="21"/>
        </w:rPr>
        <w:t xml:space="preserve">Full </w:t>
      </w:r>
      <w:r>
        <w:rPr>
          <w:rFonts w:ascii="Courier New" w:hAnsi="Courier New"/>
          <w:color w:val="C0392B"/>
          <w:sz w:val="21"/>
        </w:rPr>
        <w:t>.env.example</w:t>
      </w:r>
      <w:r>
        <w:rPr>
          <w:sz w:val="21"/>
        </w:rPr>
        <w:t>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── Service ───────────────────────────────────────────────────────────</w:t>
        <w:br/>
        <w:t>MCP_HOST=0.0.0.0</w:t>
        <w:br/>
        <w:t>MCP_PORT=8443</w:t>
        <w:br/>
        <w:t>MCP_API_KEYS=key-for-claude-desktop,key-for-vscode</w:t>
        <w:br/>
        <w:br/>
        <w:t># ── Secret Handle Store ───────────────────────────────────────────────</w:t>
        <w:br/>
        <w:t>HANDLE_TTL_SECONDS=300</w:t>
        <w:br/>
        <w:t>HANDLE_SINGLE_USE=true</w:t>
        <w:br/>
        <w:br/>
        <w:t># ── CyberArk CCP ─────────────────────────────────────────────────────</w:t>
        <w:br/>
        <w:t>CYBERARK_CCP_URL=https://cyberark.internal/AIMWebService/api/Accounts</w:t>
        <w:br/>
        <w:t>CYBERARK_APP_ID=MCP-Privileged-Service</w:t>
        <w:br/>
        <w:t>CYBERARK_VERIFY_SSL=/etc/ssl/certs/ca-certificates.crt</w:t>
        <w:br/>
        <w:br/>
        <w:t># ── CyberArk mTLS (leave empty for IP allowlist mode) ─────────────────</w:t>
        <w:br/>
        <w:t>CYBERARK_CERT_PFX_PATH=</w:t>
        <w:br/>
        <w:t>CYBERARK_CERT_PFX_PASSWORD=</w:t>
        <w:br/>
        <w:br/>
        <w:t># ── PowerShell / WinRM ────────────────────────────────────────────────</w:t>
        <w:br/>
        <w:t>WINRM_AUTH=ntlm</w:t>
        <w:br/>
        <w:t>WINRM_CONNECT_TIMEOUT_SECONDS=15</w:t>
        <w:br/>
        <w:t>WINRM_OPERATION_TIMEOUT_SECONDS=20</w:t>
        <w:br/>
        <w:t>WINRM_MAX_OUTPUT_BYTES=51200</w:t>
        <w:br/>
        <w:br/>
        <w:t># ── SSH ───────────────────────────────────────────────────────────────</w:t>
        <w:br/>
        <w:t>SSH_KNOWN_HOSTS=~/.ssh/known_hosts</w:t>
        <w:br/>
        <w:t>SSH_CONNECT_TIMEOUT_SECONDS=10</w:t>
        <w:br/>
        <w:t>SSH_MAX_OUTPUT_BYTES=51200</w:t>
        <w:br/>
        <w:br/>
        <w:t># ── Database ──────────────────────────────────────────────────────────</w:t>
        <w:br/>
        <w:t>DB_CONNECT_TIMEOUT_SECONDS=10</w:t>
        <w:br/>
        <w:t>DB_QUERY_TIMEOUT_SECONDS=30</w:t>
        <w:br/>
        <w:t>DB_MAX_ROWS=1000</w:t>
        <w:br/>
        <w:t>DB_MAX_CELL_BYTES=1024</w:t>
        <w:br/>
        <w:br/>
        <w:t># ── Logging ───────────────────────────────────────────────────────────</w:t>
        <w:br/>
        <w:t>LOG_FORMAT=json</w:t>
        <w:br/>
        <w:t>LOG_LEVEL=INFO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10. Error Handling Matrix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96"/>
        <w:gridCol w:w="2196"/>
        <w:gridCol w:w="2196"/>
        <w:gridCol w:w="2196"/>
      </w:tblGrid>
      <w:tr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Layer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Exception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Handling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What Claude sees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Auth middleware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Bad/missing key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401 JSON response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{"detail": "Invalid or missing API key"}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SecretStore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KeyError` (unknown)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 xml:space="preserve">Caught in tool, </w:t>
            </w:r>
            <w:r>
              <w:rPr>
                <w:rFonts w:ascii="Courier New" w:hAnsi="Courier New"/>
                <w:color w:val="C0392B"/>
                <w:sz w:val="18"/>
              </w:rPr>
              <w:t>ctx.error</w:t>
            </w:r>
            <w:r>
              <w:rPr>
                <w:sz w:val="18"/>
              </w:rPr>
              <w:t>, re-raised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SecretStore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KeyError` (expired)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Same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SecretStore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KeyError` (consumed)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Same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CyberArk CCP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CyberArkError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 xml:space="preserve">Caught in tool, </w:t>
            </w:r>
            <w:r>
              <w:rPr>
                <w:rFonts w:ascii="Courier New" w:hAnsi="Courier New"/>
                <w:color w:val="C0392B"/>
                <w:sz w:val="18"/>
              </w:rPr>
              <w:t>ctx.error</w:t>
            </w:r>
            <w:r>
              <w:rPr>
                <w:sz w:val="18"/>
              </w:rPr>
              <w:t>, re-raised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MCP error response with error code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asyncssh.PermissionDenied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ctx.error`, re-raised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SSH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asyncssh.DisconnectError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ctx.error`, re-raised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asyncio.TimeoutError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ctx.error`, re-raised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SSH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OSError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ctx.error`, re-raised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Non-zero exit code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NOT raised — returned in result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Normal result with `Exit code: N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WinRM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Any exception from pypsrp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ctx.error`, re-raised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WinRM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Script errors (</w:t>
            </w:r>
            <w:r>
              <w:rPr>
                <w:rFonts w:ascii="Courier New" w:hAnsi="Courier New"/>
                <w:color w:val="C0392B"/>
                <w:sz w:val="18"/>
              </w:rPr>
              <w:t>had_errors=True</w:t>
            </w:r>
            <w:r>
              <w:rPr>
                <w:sz w:val="18"/>
              </w:rPr>
              <w:t>)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NOT raised — returned in result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Normal result with `Had errors: True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Database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ValueError` (bad db_type)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Raised before credential access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Database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Driver exceptions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ctx.error`, re-raised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MCP error response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Database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Row cap exceeded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NOT raised — result truncated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 xml:space="preserve">Normal result with </w:t>
            </w:r>
            <w:r>
              <w:rPr>
                <w:rFonts w:ascii="Courier New" w:hAnsi="Courier New"/>
                <w:color w:val="C0392B"/>
                <w:sz w:val="18"/>
              </w:rPr>
              <w:t>(capped)</w:t>
            </w:r>
            <w:r>
              <w:rPr>
                <w:sz w:val="18"/>
              </w:rPr>
              <w:t xml:space="preserve"> note</w:t>
            </w:r>
          </w:p>
        </w:tc>
      </w:tr>
    </w:tbl>
    <w:p/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11. Audit Event Catalog</w:t>
      </w:r>
    </w:p>
    <w:p>
      <w:pPr>
        <w:spacing w:after="80"/>
      </w:pPr>
      <w:r>
        <w:rPr>
          <w:sz w:val="21"/>
        </w:rPr>
        <w:t xml:space="preserve">All events are emitted via structlog at </w:t>
      </w:r>
      <w:r>
        <w:rPr>
          <w:rFonts w:ascii="Courier New" w:hAnsi="Courier New"/>
          <w:color w:val="C0392B"/>
          <w:sz w:val="21"/>
        </w:rPr>
        <w:t>INFO</w:t>
      </w:r>
      <w:r>
        <w:rPr>
          <w:sz w:val="21"/>
        </w:rPr>
        <w:t xml:space="preserve"> or </w:t>
      </w:r>
      <w:r>
        <w:rPr>
          <w:rFonts w:ascii="Courier New" w:hAnsi="Courier New"/>
          <w:color w:val="C0392B"/>
          <w:sz w:val="21"/>
        </w:rPr>
        <w:t>WARNING</w:t>
      </w:r>
      <w:r>
        <w:rPr>
          <w:sz w:val="21"/>
        </w:rPr>
        <w:t xml:space="preserve"> level to the </w:t>
      </w:r>
      <w:r>
        <w:rPr>
          <w:rFonts w:ascii="Courier New" w:hAnsi="Courier New"/>
          <w:color w:val="C0392B"/>
          <w:sz w:val="21"/>
        </w:rPr>
        <w:t>audit</w:t>
      </w:r>
      <w:r>
        <w:rPr>
          <w:sz w:val="21"/>
        </w:rPr>
        <w:t xml:space="preserve"> logger.</w:t>
      </w:r>
    </w:p>
    <w:p>
      <w:pPr>
        <w:spacing w:after="80"/>
      </w:pPr>
      <w:r>
        <w:rPr>
          <w:sz w:val="21"/>
        </w:rPr>
        <w:t xml:space="preserve">The logger is named </w:t>
      </w:r>
      <w:r>
        <w:rPr>
          <w:rFonts w:ascii="Courier New" w:hAnsi="Courier New"/>
          <w:color w:val="C0392B"/>
          <w:sz w:val="21"/>
        </w:rPr>
        <w:t>"audit"</w:t>
      </w:r>
      <w:r>
        <w:rPr>
          <w:sz w:val="21"/>
        </w:rPr>
        <w:t xml:space="preserve"> — log shippers can filter on this name.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96"/>
        <w:gridCol w:w="2196"/>
        <w:gridCol w:w="2196"/>
        <w:gridCol w:w="2196"/>
      </w:tblGrid>
      <w:tr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Event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Level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When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Key fields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credential_fetched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INFO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CyberArk credential retrieved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app_id, safe, object_name, handle_id, ttl_seconds, client_ip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handle_resolved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INFO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Handle consumed by a tool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handle_id, resolved_by, target_host, single_use_invalidated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handle_expired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WARNING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Handle TTL exceeded or already consumed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handle_id, reason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auth_failure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WARNING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Invalid/missing API key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client_ip, reason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cyberark_error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ERROR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CCP returned error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app_id, safe, object_name, status_code, error_code, message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ssh_executed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INFO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 command completed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handle_id, host, port, username, command, exit_code, elapsed_ms, client_ip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ps_executed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INFO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PowerShell script completed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handle_id, host, port, username, script_length, had_errors, elapsed_ms, client_ip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db_queried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INFO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Database query completed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handle_id, host, port, database, db_type, username, query_length, row_count, elapsed_ms, client_ip</w:t>
            </w:r>
          </w:p>
        </w:tc>
      </w:tr>
    </w:tbl>
    <w:p/>
    <w:p>
      <w:pPr>
        <w:spacing w:after="80"/>
      </w:pPr>
      <w:r>
        <w:rPr>
          <w:b/>
          <w:sz w:val="21"/>
        </w:rPr>
        <w:t>Fields intentionally absent from all events: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password</w:t>
      </w:r>
      <w:r>
        <w:rPr>
          <w:sz w:val="20"/>
        </w:rPr>
        <w:t xml:space="preserve"> (never)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secret_handle</w:t>
      </w:r>
      <w:r>
        <w:rPr>
          <w:sz w:val="20"/>
        </w:rPr>
        <w:t xml:space="preserve"> (never — only </w:t>
      </w:r>
      <w:r>
        <w:rPr>
          <w:rFonts w:ascii="Courier New" w:hAnsi="Courier New"/>
          <w:color w:val="C0392B"/>
          <w:sz w:val="20"/>
        </w:rPr>
        <w:t>handle_id</w:t>
      </w:r>
      <w:r>
        <w:rPr>
          <w:sz w:val="20"/>
        </w:rPr>
        <w:t xml:space="preserve"> which is non-reversible)</w:t>
      </w:r>
    </w:p>
    <w:p>
      <w:pPr>
        <w:pStyle w:val="ListBullet"/>
      </w:pPr>
      <w:r>
        <w:rPr>
          <w:sz w:val="20"/>
        </w:rPr>
        <w:t>stdout / stderr output (may contain sensitive data)</w:t>
      </w:r>
    </w:p>
    <w:p>
      <w:pPr>
        <w:pStyle w:val="ListBullet"/>
      </w:pPr>
      <w:r>
        <w:rPr>
          <w:sz w:val="20"/>
        </w:rPr>
        <w:t xml:space="preserve">SQL query text (logged only as </w:t>
      </w:r>
      <w:r>
        <w:rPr>
          <w:rFonts w:ascii="Courier New" w:hAnsi="Courier New"/>
          <w:color w:val="C0392B"/>
          <w:sz w:val="20"/>
        </w:rPr>
        <w:t>query_length</w:t>
      </w:r>
      <w:r>
        <w:rPr>
          <w:sz w:val="20"/>
        </w:rPr>
        <w:t>)</w:t>
      </w:r>
    </w:p>
    <w:p>
      <w:pPr>
        <w:pStyle w:val="ListBullet"/>
      </w:pPr>
      <w:r>
        <w:rPr>
          <w:sz w:val="20"/>
        </w:rPr>
        <w:t xml:space="preserve">PowerShell script text (logged only as </w:t>
      </w:r>
      <w:r>
        <w:rPr>
          <w:rFonts w:ascii="Courier New" w:hAnsi="Courier New"/>
          <w:color w:val="C0392B"/>
          <w:sz w:val="20"/>
        </w:rPr>
        <w:t>script_length</w:t>
      </w:r>
      <w:r>
        <w:rPr>
          <w:sz w:val="20"/>
        </w:rPr>
        <w:t>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12. Test Strategy</w:t>
      </w:r>
    </w:p>
    <w:p>
      <w:pPr>
        <w:pStyle w:val="Heading3"/>
      </w:pPr>
      <w:r>
        <w:rPr>
          <w:color w:val="1F78B4"/>
          <w:sz w:val="24"/>
        </w:rPr>
        <w:t>Test layout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tests/</w:t>
        <w:br/>
        <w:t>├── conftest.py                 ← shared fixtures and mock helpers</w:t>
        <w:br/>
        <w:t>├── test_auth.py                ← API key middleware (FastAPI TestClient)</w:t>
        <w:br/>
        <w:t>├── test_secret_store.py        ← handle lifecycle (pure asyncio)</w:t>
        <w:br/>
        <w:t>├── test_cyberark_client.py     ← CCP HTTP client (httpx MockTransport)</w:t>
        <w:br/>
        <w:t>├── test_ssh_server.py          ← SSH tool (mock asyncssh.connect)</w:t>
        <w:br/>
        <w:t>├── test_powershell_server.py   ← PS tool (mock _run_ps_sync)</w:t>
        <w:br/>
        <w:t>├── test_database_server.py     ← DB tool (mock _dispatch_query)</w:t>
        <w:br/>
        <w:t>└── test_integration.py         ← end-to-end pipelines (all mocks combined)</w:t>
      </w:r>
    </w:p>
    <w:p>
      <w:pPr>
        <w:pStyle w:val="Heading3"/>
      </w:pPr>
      <w:r>
        <w:rPr>
          <w:color w:val="1F78B4"/>
          <w:sz w:val="24"/>
        </w:rPr>
        <w:t>Test patterns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Pattern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Used for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Why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httpx.MockTransport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CyberArk client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Tests full HTTP response parsing without real CyberArk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unittest.mock.patch` on transport layer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SSH, PowerShell, DB tools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Isolates MCP tool logic from network I/O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Real `secret_store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All tool tests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Tests handle lifecycle end-to-end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MagicMock</w:t>
            </w:r>
            <w:r>
              <w:rPr>
                <w:rFonts w:ascii="Courier New" w:hAnsi="Courier New"/>
                <w:color w:val="C0392B"/>
                <w:sz w:val="18"/>
              </w:rPr>
              <w:t xml:space="preserve"> for </w:t>
            </w:r>
            <w:r>
              <w:rPr>
                <w:sz w:val="18"/>
              </w:rPr>
              <w:t>Context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All tool tests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 xml:space="preserve">Tests </w:t>
            </w:r>
            <w:r>
              <w:rPr>
                <w:rFonts w:ascii="Courier New" w:hAnsi="Courier New"/>
                <w:color w:val="C0392B"/>
                <w:sz w:val="18"/>
              </w:rPr>
              <w:t>ctx.info</w:t>
            </w:r>
            <w:r>
              <w:rPr>
                <w:sz w:val="18"/>
              </w:rPr>
              <w:t xml:space="preserve"> / </w:t>
            </w:r>
            <w:r>
              <w:rPr>
                <w:rFonts w:ascii="Courier New" w:hAnsi="Courier New"/>
                <w:color w:val="C0392B"/>
                <w:sz w:val="18"/>
              </w:rPr>
              <w:t>ctx.error</w:t>
            </w:r>
            <w:r>
              <w:rPr>
                <w:sz w:val="18"/>
              </w:rPr>
              <w:t xml:space="preserve"> calls without MCP framework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patch.object(settings, ...)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Settings-sensitive tests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Overrides config for a test without process restart</w:t>
            </w:r>
          </w:p>
        </w:tc>
      </w:tr>
    </w:tbl>
    <w:p/>
    <w:p>
      <w:pPr>
        <w:pStyle w:val="Heading3"/>
      </w:pPr>
      <w:r>
        <w:rPr>
          <w:color w:val="1F78B4"/>
          <w:sz w:val="24"/>
        </w:rPr>
        <w:t>Coverage targets</w:t>
      </w:r>
    </w:p>
    <w:p>
      <w:pPr>
        <w:pStyle w:val="ListBullet"/>
      </w:pPr>
      <w:r>
        <w:rPr>
          <w:sz w:val="20"/>
        </w:rPr>
        <w:t>Foundation modules: 100%</w:t>
      </w:r>
    </w:p>
    <w:p>
      <w:pPr>
        <w:pStyle w:val="ListBullet"/>
      </w:pPr>
      <w:r>
        <w:rPr>
          <w:sz w:val="20"/>
        </w:rPr>
        <w:t>CyberArk client: 100% (all HTTP response paths)</w:t>
      </w:r>
    </w:p>
    <w:p>
      <w:pPr>
        <w:pStyle w:val="ListBullet"/>
      </w:pPr>
      <w:r>
        <w:rPr>
          <w:sz w:val="20"/>
        </w:rPr>
        <w:t>MCP tools: ≥90% (happy path + all error paths)</w:t>
      </w:r>
    </w:p>
    <w:p>
      <w:pPr>
        <w:pStyle w:val="ListBullet"/>
      </w:pPr>
      <w:r>
        <w:rPr>
          <w:sz w:val="20"/>
        </w:rPr>
        <w:t>Integration flows: key pipelines (CyberArk→SSH, →PS, →DB)</w:t>
      </w:r>
    </w:p>
    <w:p>
      <w:pPr>
        <w:pStyle w:val="ListBullet"/>
      </w:pPr>
      <w:r>
        <w:rPr>
          <w:sz w:val="20"/>
        </w:rPr>
        <w:t>Known gap: real-system integration tests (require live CyberArk/WinRM/DB)</w:t>
      </w:r>
    </w:p>
    <w:p>
      <w:pPr>
        <w:pStyle w:val="Heading3"/>
      </w:pPr>
      <w:r>
        <w:rPr>
          <w:color w:val="1F78B4"/>
          <w:sz w:val="24"/>
        </w:rPr>
        <w:t>Running tests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All tests</w:t>
        <w:br/>
        <w:t>python -m pytest tests/ -v</w:t>
        <w:br/>
        <w:br/>
        <w:t># With coverage</w:t>
        <w:br/>
        <w:t>python -m pytest tests/ --cov=src/mcp_privileged --cov-report=term-missing</w:t>
        <w:br/>
        <w:br/>
        <w:t># Single module</w:t>
        <w:br/>
        <w:t>python -m pytest tests/test_integration.py -v</w:t>
      </w:r>
    </w:p>
    <w:sectPr w:rsidR="00FC693F" w:rsidRPr="0006063C" w:rsidSect="00034616"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404040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